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18E" w:rsidRDefault="00D1718E" w:rsidP="00D1718E">
      <w:pPr>
        <w:tabs>
          <w:tab w:val="left" w:pos="0"/>
        </w:tabs>
        <w:jc w:val="both"/>
        <w:rPr>
          <w:rFonts w:ascii="Bodo_uzb" w:hAnsi="Bodo_uzb"/>
          <w:sz w:val="32"/>
        </w:rPr>
      </w:pPr>
      <w:r>
        <w:rPr>
          <w:rFonts w:ascii="Bodo_uzb" w:hAnsi="Bodo_uzb"/>
          <w:sz w:val="32"/>
        </w:rPr>
        <w:t>:  Ташкилий қурилиш принциплари тамойиллари.</w:t>
      </w:r>
    </w:p>
    <w:p w:rsidR="00D1718E" w:rsidRDefault="00D1718E" w:rsidP="00D1718E">
      <w:pPr>
        <w:tabs>
          <w:tab w:val="left" w:pos="0"/>
        </w:tabs>
        <w:jc w:val="both"/>
        <w:rPr>
          <w:rFonts w:ascii="Bodo_uzb" w:hAnsi="Bodo_uzb"/>
          <w:b/>
          <w:sz w:val="32"/>
        </w:rPr>
      </w:pPr>
      <w:r>
        <w:rPr>
          <w:rFonts w:ascii="Bodo_uzb" w:hAnsi="Bodo_uzb"/>
          <w:b/>
          <w:sz w:val="32"/>
        </w:rPr>
        <w:tab/>
        <w:t xml:space="preserve">1. Ташкилотлар турлари. </w:t>
      </w:r>
    </w:p>
    <w:p w:rsidR="00D1718E" w:rsidRDefault="00D1718E" w:rsidP="00D1718E">
      <w:pPr>
        <w:tabs>
          <w:tab w:val="left" w:pos="0"/>
        </w:tabs>
        <w:jc w:val="both"/>
        <w:rPr>
          <w:rFonts w:ascii="Bodo_uzb" w:hAnsi="Bodo_uzb"/>
          <w:b/>
          <w:sz w:val="32"/>
        </w:rPr>
      </w:pPr>
      <w:r>
        <w:rPr>
          <w:rFonts w:ascii="Bodo_uzb" w:hAnsi="Bodo_uzb"/>
          <w:b/>
          <w:sz w:val="32"/>
        </w:rPr>
        <w:tab/>
        <w:t>2. Бозор инфраструктурасида шаклланадиган ташкилот.</w:t>
      </w:r>
    </w:p>
    <w:p w:rsidR="00D1718E" w:rsidRDefault="00D1718E" w:rsidP="00D1718E">
      <w:pPr>
        <w:tabs>
          <w:tab w:val="left" w:pos="0"/>
        </w:tabs>
        <w:jc w:val="both"/>
        <w:rPr>
          <w:rFonts w:ascii="Bodo_uzb" w:hAnsi="Bodo_uzb"/>
          <w:b/>
          <w:sz w:val="32"/>
        </w:rPr>
      </w:pPr>
      <w:r>
        <w:rPr>
          <w:rFonts w:ascii="Bodo_uzb" w:hAnsi="Bodo_uzb"/>
          <w:b/>
          <w:sz w:val="32"/>
        </w:rPr>
        <w:tab/>
        <w:t>3. Бошкаришни ташкил этишдаги асосий тамойиллар.</w:t>
      </w:r>
    </w:p>
    <w:p w:rsidR="00D1718E" w:rsidRDefault="00D1718E" w:rsidP="00D1718E">
      <w:pPr>
        <w:tabs>
          <w:tab w:val="left" w:pos="0"/>
        </w:tabs>
        <w:jc w:val="both"/>
        <w:rPr>
          <w:rFonts w:ascii="Bodo_uzb" w:hAnsi="Bodo_uzb"/>
          <w:sz w:val="32"/>
        </w:rPr>
      </w:pPr>
      <w:bookmarkStart w:id="0" w:name="_GoBack"/>
      <w:bookmarkEnd w:id="0"/>
    </w:p>
    <w:p w:rsidR="00D1718E" w:rsidRDefault="00D1718E" w:rsidP="00D1718E">
      <w:pPr>
        <w:tabs>
          <w:tab w:val="left" w:pos="709"/>
        </w:tabs>
        <w:ind w:firstLine="705"/>
        <w:jc w:val="both"/>
        <w:rPr>
          <w:rFonts w:ascii="Bodo_uzb" w:hAnsi="Bodo_uzb"/>
          <w:sz w:val="32"/>
        </w:rPr>
      </w:pPr>
      <w:r>
        <w:rPr>
          <w:rFonts w:ascii="Bodo_uzb" w:hAnsi="Bodo_uzb"/>
          <w:sz w:val="32"/>
        </w:rPr>
        <w:t>Корхонанинг бугунги кунда хўжалик юритишнинг бозор шаклига жалб этилиши унинг истеъмолчилар талабига қанчалик жавоб бериши ва рақобатбардош маҳсулотлар ишлаб чиқаришга боғлиқ. Бунда яхши ташкиллашган корхона фаолияти самарали бўлади.</w:t>
      </w:r>
    </w:p>
    <w:p w:rsidR="00D1718E" w:rsidRDefault="00D1718E" w:rsidP="00D1718E">
      <w:pPr>
        <w:tabs>
          <w:tab w:val="left" w:pos="709"/>
        </w:tabs>
        <w:ind w:firstLine="851"/>
        <w:jc w:val="both"/>
        <w:rPr>
          <w:rFonts w:ascii="Bodo_uzb" w:hAnsi="Bodo_uzb"/>
          <w:sz w:val="32"/>
        </w:rPr>
      </w:pPr>
      <w:r>
        <w:rPr>
          <w:rFonts w:ascii="Bodo_uzb" w:hAnsi="Bodo_uzb"/>
          <w:sz w:val="32"/>
        </w:rPr>
        <w:t>Корхона фаолияти циклли характерга эга. Унинг фаолиятдаги узилишлар ва хатоликлар корхонанинг ўзига айрим муаммоларни келтириб чиқаради. Шунга кўра корхонада барча ҳолатларни ўрганиш, ўзгаришлар киритиш, ташкилий янгиликларни жорий этиш, муаммоларнинг ечилишини таҳлил қилиш муҳимдир. Шу жиҳатдан корхонанинг ташкилий қурилиши бозор ўзгаришига реал муносабатда бўлиши, бошқарув қарорларининг ҳаётийлигини  таъминлаши, корхона функцияларининг ўз вақтида бажарилиши бугунги кунда қўйилган асосий талаблардир.</w:t>
      </w:r>
    </w:p>
    <w:p w:rsidR="00D1718E" w:rsidRDefault="00D1718E" w:rsidP="00D1718E">
      <w:pPr>
        <w:tabs>
          <w:tab w:val="left" w:pos="709"/>
        </w:tabs>
        <w:ind w:firstLine="851"/>
        <w:jc w:val="both"/>
        <w:rPr>
          <w:rFonts w:ascii="Bodo_uzb" w:hAnsi="Bodo_uzb"/>
          <w:sz w:val="32"/>
        </w:rPr>
      </w:pPr>
      <w:r>
        <w:rPr>
          <w:rFonts w:ascii="Bodo_uzb" w:hAnsi="Bodo_uzb"/>
          <w:sz w:val="32"/>
        </w:rPr>
        <w:t>Ташкилий тизилмалар тўғрисидаги низом қоидаларига мувофиқ қуйидигилар асосий масалалар деб қабул қилиниши лозим:</w:t>
      </w:r>
    </w:p>
    <w:p w:rsidR="00D1718E" w:rsidRDefault="00D1718E" w:rsidP="00D1718E">
      <w:pPr>
        <w:numPr>
          <w:ilvl w:val="0"/>
          <w:numId w:val="11"/>
        </w:numPr>
        <w:tabs>
          <w:tab w:val="left" w:pos="709"/>
        </w:tabs>
        <w:ind w:firstLine="851"/>
        <w:jc w:val="both"/>
        <w:rPr>
          <w:rFonts w:ascii="Bodo_uzb" w:hAnsi="Bodo_uzb"/>
          <w:sz w:val="32"/>
        </w:rPr>
      </w:pPr>
      <w:r>
        <w:rPr>
          <w:rFonts w:ascii="Bodo_uzb" w:hAnsi="Bodo_uzb"/>
          <w:sz w:val="32"/>
        </w:rPr>
        <w:t xml:space="preserve">  корхона фаолиятининг асосий йўналишлари</w:t>
      </w:r>
    </w:p>
    <w:p w:rsidR="00D1718E" w:rsidRDefault="00D1718E" w:rsidP="00D1718E">
      <w:pPr>
        <w:numPr>
          <w:ilvl w:val="0"/>
          <w:numId w:val="11"/>
        </w:numPr>
        <w:tabs>
          <w:tab w:val="left" w:pos="709"/>
        </w:tabs>
        <w:ind w:firstLine="851"/>
        <w:jc w:val="both"/>
        <w:rPr>
          <w:rFonts w:ascii="Bodo_uzb" w:hAnsi="Bodo_uzb"/>
          <w:sz w:val="32"/>
        </w:rPr>
      </w:pPr>
      <w:r>
        <w:rPr>
          <w:rFonts w:ascii="Bodo_uzb" w:hAnsi="Bodo_uzb"/>
          <w:sz w:val="32"/>
        </w:rPr>
        <w:t xml:space="preserve"> корхона бошқарувининг асосий функциялари (маркетинг, ишлаб чиқаришни ташкиллаштириш, молия ва иқтисод масалалари, бухгалтерлик ҳисоб-китоби, ходимлар, ахборот хизмати)</w:t>
      </w:r>
    </w:p>
    <w:p w:rsidR="00D1718E" w:rsidRDefault="00D1718E" w:rsidP="00D1718E">
      <w:pPr>
        <w:numPr>
          <w:ilvl w:val="0"/>
          <w:numId w:val="11"/>
        </w:numPr>
        <w:tabs>
          <w:tab w:val="left" w:pos="709"/>
        </w:tabs>
        <w:ind w:firstLine="851"/>
        <w:jc w:val="both"/>
        <w:rPr>
          <w:rFonts w:ascii="Bodo_uzb" w:hAnsi="Bodo_uzb"/>
          <w:sz w:val="32"/>
        </w:rPr>
      </w:pPr>
      <w:r>
        <w:rPr>
          <w:rFonts w:ascii="Bodo_uzb" w:hAnsi="Bodo_uzb"/>
          <w:sz w:val="32"/>
        </w:rPr>
        <w:t xml:space="preserve"> корхона фаолиятига хизмат кўрсатадиган функциялар таркиби</w:t>
      </w:r>
    </w:p>
    <w:p w:rsidR="00D1718E" w:rsidRDefault="00D1718E" w:rsidP="00D1718E">
      <w:pPr>
        <w:numPr>
          <w:ilvl w:val="0"/>
          <w:numId w:val="11"/>
        </w:numPr>
        <w:tabs>
          <w:tab w:val="left" w:pos="709"/>
        </w:tabs>
        <w:ind w:firstLine="851"/>
        <w:jc w:val="both"/>
        <w:rPr>
          <w:rFonts w:ascii="Bodo_uzb" w:hAnsi="Bodo_uzb"/>
          <w:sz w:val="32"/>
        </w:rPr>
      </w:pPr>
      <w:r>
        <w:rPr>
          <w:rFonts w:ascii="Bodo_uzb" w:hAnsi="Bodo_uzb"/>
          <w:sz w:val="32"/>
        </w:rPr>
        <w:t xml:space="preserve"> структуралар типини аниқлаш</w:t>
      </w:r>
    </w:p>
    <w:p w:rsidR="00D1718E" w:rsidRDefault="00D1718E" w:rsidP="00D1718E">
      <w:pPr>
        <w:numPr>
          <w:ilvl w:val="0"/>
          <w:numId w:val="11"/>
        </w:numPr>
        <w:ind w:firstLine="851"/>
        <w:jc w:val="both"/>
        <w:rPr>
          <w:rFonts w:ascii="Bodo_uzb" w:hAnsi="Bodo_uzb"/>
          <w:sz w:val="32"/>
        </w:rPr>
      </w:pPr>
      <w:r>
        <w:rPr>
          <w:rFonts w:ascii="Bodo_uzb" w:hAnsi="Bodo_uzb"/>
          <w:sz w:val="32"/>
        </w:rPr>
        <w:t xml:space="preserve"> корхонанинг ташкилий звенолари тартиби,  уларга бириктирилган функциялар, уларнинг бажарилишига доир ишлар тартибини аниқлаш (ҳуқуқ ва мажбуриятлари, муддати, чора-тадбирлар, тақдирлаш ва жазолаш)</w:t>
      </w:r>
    </w:p>
    <w:p w:rsidR="00D1718E" w:rsidRDefault="00D1718E" w:rsidP="00D1718E">
      <w:pPr>
        <w:numPr>
          <w:ilvl w:val="0"/>
          <w:numId w:val="11"/>
        </w:numPr>
        <w:ind w:firstLine="851"/>
        <w:jc w:val="both"/>
        <w:rPr>
          <w:rFonts w:ascii="Bodo_uzb" w:hAnsi="Bodo_uzb"/>
          <w:sz w:val="32"/>
        </w:rPr>
      </w:pPr>
      <w:r>
        <w:rPr>
          <w:rFonts w:ascii="Bodo_uzb" w:hAnsi="Bodo_uzb"/>
          <w:sz w:val="32"/>
        </w:rPr>
        <w:lastRenderedPageBreak/>
        <w:t xml:space="preserve">  мустақил тармоқлар ажратиш (ёрдамчи, хизмат кўрсатиш) фойда олиш марказларини шакллантириш</w:t>
      </w:r>
    </w:p>
    <w:p w:rsidR="00D1718E" w:rsidRDefault="00D1718E" w:rsidP="00D1718E">
      <w:pPr>
        <w:numPr>
          <w:ilvl w:val="0"/>
          <w:numId w:val="11"/>
        </w:numPr>
        <w:ind w:firstLine="851"/>
        <w:jc w:val="both"/>
        <w:rPr>
          <w:rFonts w:ascii="Bodo_uzb" w:hAnsi="Bodo_uzb"/>
          <w:sz w:val="32"/>
        </w:rPr>
      </w:pPr>
      <w:r>
        <w:rPr>
          <w:rFonts w:ascii="Bodo_uzb" w:hAnsi="Bodo_uzb"/>
          <w:sz w:val="32"/>
        </w:rPr>
        <w:t xml:space="preserve"> ташкилий тузилмаларнинг корхона фаолияти йўналишига мувофиқлигини текшириш тартибини белгилаш.</w:t>
      </w:r>
    </w:p>
    <w:p w:rsidR="00D1718E" w:rsidRDefault="00D1718E" w:rsidP="00D1718E">
      <w:pPr>
        <w:ind w:firstLine="720"/>
        <w:jc w:val="both"/>
        <w:rPr>
          <w:rFonts w:ascii="Bodo_uzb" w:hAnsi="Bodo_uzb"/>
          <w:sz w:val="32"/>
        </w:rPr>
      </w:pPr>
      <w:r>
        <w:rPr>
          <w:rFonts w:ascii="Bodo_uzb" w:hAnsi="Bodo_uzb"/>
          <w:sz w:val="32"/>
        </w:rPr>
        <w:t>Ташкилотларнинг ўз аъзоларига нисбатан статуси - мавқеи қандай? Шу манода ташкилотлар бирламчи ва иккиламчи гурухларга бўлинади.</w:t>
      </w:r>
    </w:p>
    <w:p w:rsidR="00D1718E" w:rsidRDefault="00D1718E" w:rsidP="00D1718E">
      <w:pPr>
        <w:jc w:val="both"/>
        <w:rPr>
          <w:rFonts w:ascii="Bodo_uzb" w:hAnsi="Bodo_uzb"/>
          <w:sz w:val="32"/>
        </w:rPr>
      </w:pPr>
      <w:r>
        <w:rPr>
          <w:rFonts w:ascii="Bodo_uzb" w:hAnsi="Bodo_uzb"/>
          <w:sz w:val="32"/>
        </w:rPr>
        <w:tab/>
        <w:t>Ташкилот, унга уюшган кишилар учун, фақат ташқи жихатдан хақиқатдир. Чунки у кишиларнинг хохиш - иродасига бўйсинмасдан ташкил топган. Кишилар энди амалда фаолият кўрсатилаетган ташкилотнинг хақиқий аъзолари бўлганларидан кейин,  унинг ўз устиларидан хукмронлик қилаётганини  англайдилар. Чунки унинг аъзолари энг асосий масалалар  юзасидан қабул қилган қарорларига ўз таъсирларини ўтказа олмайдилар, унинг талабларига бўйсинади, ташкилотда ўрнатилган тартиб - интизом қоидалари доирасида харакат қилади. Шуларнинг ўзи ташкилотнинг бирламчи эканлигидан далолат беради.</w:t>
      </w:r>
    </w:p>
    <w:p w:rsidR="00D1718E" w:rsidRDefault="00D1718E" w:rsidP="00D1718E">
      <w:pPr>
        <w:jc w:val="both"/>
        <w:rPr>
          <w:rFonts w:ascii="Bodo_uzb" w:hAnsi="Bodo_uzb"/>
          <w:sz w:val="32"/>
        </w:rPr>
      </w:pPr>
      <w:r>
        <w:rPr>
          <w:rFonts w:ascii="Bodo_uzb" w:hAnsi="Bodo_uzb"/>
          <w:sz w:val="32"/>
        </w:rPr>
        <w:tab/>
        <w:t>Бирламчи ташкилотлар таркибига давлат муассасалари киради. Чунки у тизим сифатида юқори ташкилотлар қарори билан ташкил топади, сўнгра инсонлар яъни ишловчилар билан тўлдирилади.</w:t>
      </w:r>
    </w:p>
    <w:p w:rsidR="00D1718E" w:rsidRDefault="00D1718E" w:rsidP="00D1718E">
      <w:pPr>
        <w:jc w:val="both"/>
        <w:rPr>
          <w:rFonts w:ascii="Bodo_uzb" w:hAnsi="Bodo_uzb"/>
          <w:sz w:val="32"/>
        </w:rPr>
      </w:pPr>
      <w:r>
        <w:rPr>
          <w:rFonts w:ascii="Bodo_uzb" w:hAnsi="Bodo_uzb"/>
          <w:sz w:val="32"/>
        </w:rPr>
        <w:tab/>
        <w:t>Иккиламчи корхоналар эса, аксинча, маълум даражадаги хуқуқ ва ресурсларга эга бўлган, ўзларининг “ўйин қоидалари” ни ўрнатган, унинг аъзолари томонидан тузилади. Улар маълум шартларга кўра итоат этишга тайер бўлади. Улар икки шаклда - корпоратив ва ассоциацияли ташкилотда фаолият юритиши мумкин.</w:t>
      </w:r>
    </w:p>
    <w:p w:rsidR="00D1718E" w:rsidRDefault="00D1718E" w:rsidP="00D1718E">
      <w:pPr>
        <w:jc w:val="both"/>
        <w:rPr>
          <w:rFonts w:ascii="Bodo_uzb" w:hAnsi="Bodo_uzb"/>
          <w:sz w:val="32"/>
        </w:rPr>
      </w:pPr>
      <w:r>
        <w:rPr>
          <w:rFonts w:ascii="Bodo_uzb" w:hAnsi="Bodo_uzb"/>
          <w:sz w:val="32"/>
        </w:rPr>
        <w:tab/>
        <w:t xml:space="preserve">Корпоратив ташкилотлар ўзларининг бош мақсадларига етиш йўлида маълум даражада шахсий суверенитетларини ҳам қурбон қиладилар. Ташкилот барча шахсий мақсад ва манфаатларини мувофиқлаштиради ва уларни умуммақсад талабларини бажаришга йўналтиради. Шунга кўра ташкилот ўз қатнашчиларга нисбатан мустақил ва мавқеи жихатдан устунроқ туради. Акциядорлик жамиятлари ана шундай ташкилотларга мисол бўла олади. </w:t>
      </w:r>
    </w:p>
    <w:p w:rsidR="00D1718E" w:rsidRDefault="00D1718E" w:rsidP="00D1718E">
      <w:pPr>
        <w:jc w:val="both"/>
        <w:rPr>
          <w:rFonts w:ascii="Bodo_uzb" w:hAnsi="Bodo_uzb"/>
          <w:sz w:val="32"/>
        </w:rPr>
      </w:pPr>
      <w:r>
        <w:rPr>
          <w:rFonts w:ascii="Bodo_uzb" w:hAnsi="Bodo_uzb"/>
          <w:sz w:val="32"/>
        </w:rPr>
        <w:lastRenderedPageBreak/>
        <w:tab/>
        <w:t>Акциядорлик жамияти (А.Ж.) - устав капитали маълум акциялар сонига жойлаштирилган жамиятдир. А.Ж. қатнашчилари жамият мажбуриятлари учун жавобгар эмас, лекин ўзлари эгалик қилган акциялар миқдори чегарасида жамият фаолияти билан боглиқ бўлган ва таваккалчиликдан кўрган зарар учун маъсулдир. А.Ж. қатнашчилари бошқа акциядорлар рухсатсиз ўз акцияларини бошқаларга сотиши, мерос қилиб қолдириши мумкин. Шунинг учун бундай жамият очиқ турдаги ҳиссадорлик жамияти (ОТҲЖ) саналади ва ўзи чиқараётган акцияларнинг очиқ обунасини ташкил этади ва қонунда белгиланган тартибда уларнинг эркин савдосини уюштиради.</w:t>
      </w:r>
    </w:p>
    <w:p w:rsidR="00D1718E" w:rsidRDefault="00D1718E" w:rsidP="00D1718E">
      <w:pPr>
        <w:jc w:val="both"/>
        <w:rPr>
          <w:rFonts w:ascii="Bodo_uzb" w:hAnsi="Bodo_uzb"/>
          <w:sz w:val="32"/>
        </w:rPr>
      </w:pPr>
      <w:r>
        <w:rPr>
          <w:rFonts w:ascii="Bodo_uzb" w:hAnsi="Bodo_uzb"/>
          <w:sz w:val="32"/>
        </w:rPr>
        <w:tab/>
        <w:t>Фақат таъсисчилар ўртасида ва олдиндан белгиланган шахслар ўртасидагина акциялари жойлаштириладиган жамият ёпиқ турдаги акциядорлик жамияти (ЁТАЖ) деб ҳисобланади. Бундай жамият ўз акцияларини бегона шахсларга таклиф этиш ҳуқуқига эга эмас.</w:t>
      </w:r>
    </w:p>
    <w:p w:rsidR="00D1718E" w:rsidRDefault="00D1718E" w:rsidP="00D1718E">
      <w:pPr>
        <w:ind w:firstLine="720"/>
        <w:jc w:val="both"/>
        <w:rPr>
          <w:rFonts w:ascii="Bodo_uzb" w:hAnsi="Bodo_uzb"/>
          <w:sz w:val="32"/>
        </w:rPr>
      </w:pPr>
      <w:r>
        <w:rPr>
          <w:rFonts w:ascii="Bodo_uzb" w:hAnsi="Bodo_uzb"/>
          <w:sz w:val="32"/>
        </w:rPr>
        <w:t>Жамият қатнашчиларининг ўтказиладиган йиғилишлари оралиғида жамият ўз ҳукмини ўтказиб туради, қатнашчилар эса унинг қабул қилган қарорларига бўйсинади. Шу билан бирга қатнашчилар жамият йиғилишларида ташкилотнинг тақдирини хал қилади, стратегия ва истиқболини белгилаб беради. Шунга кўра корпорациянинг хуқумронлик  мавқеи шартли ҳисобланади.</w:t>
      </w:r>
    </w:p>
    <w:p w:rsidR="00D1718E" w:rsidRDefault="00D1718E" w:rsidP="00D1718E">
      <w:pPr>
        <w:jc w:val="both"/>
        <w:rPr>
          <w:rFonts w:ascii="Bodo_uzb" w:hAnsi="Bodo_uzb"/>
          <w:sz w:val="32"/>
        </w:rPr>
      </w:pPr>
      <w:r>
        <w:rPr>
          <w:rFonts w:ascii="Bodo_uzb" w:hAnsi="Bodo_uzb"/>
          <w:sz w:val="32"/>
        </w:rPr>
        <w:tab/>
        <w:t>Ассоциация типидаги ташкилот унинг ташкил этган аъзолар томонида тузилади. Аъзолар мунтазам равишда ўз ташкилоти фаолиятини олдига қўйган мақсадларига мавофиқ мувофиқлаштириб боради, шунинг учун ташкилот ўз аъзолари олдида шартли хукумронлик мавқеига хам эга бўлмайди. Бу ерда қабул қилинадиган қарор барчанинг розилиги билан қабул қилинади, манфаатларнинг умумлаштирилишига харакат қилинади, озчиллик учун “вето” ҳуқуқи берилади. Бу ўз навбатида ташкилот аъзолари манфаатларининг ташкилот манфаатидан устунлигидан далолат беради.</w:t>
      </w:r>
    </w:p>
    <w:p w:rsidR="00D1718E" w:rsidRDefault="00D1718E" w:rsidP="00D1718E">
      <w:pPr>
        <w:jc w:val="both"/>
        <w:rPr>
          <w:rFonts w:ascii="Bodo_uzb" w:hAnsi="Bodo_uzb"/>
          <w:sz w:val="32"/>
        </w:rPr>
      </w:pPr>
      <w:r>
        <w:rPr>
          <w:rFonts w:ascii="Bodo_uzb" w:hAnsi="Bodo_uzb"/>
          <w:sz w:val="32"/>
        </w:rPr>
        <w:tab/>
        <w:t xml:space="preserve">Ўз манфаатларидан келиб чиқиб, барча давлат ташкилотлари, йирик ва ўрта тижорат фирмалари илмий - техник инқилоблар ва ўзаро курашлар таъсирига деярли тушмайди. Бугунги бозор </w:t>
      </w:r>
      <w:r>
        <w:rPr>
          <w:rFonts w:ascii="Bodo_uzb" w:hAnsi="Bodo_uzb"/>
          <w:sz w:val="32"/>
        </w:rPr>
        <w:lastRenderedPageBreak/>
        <w:t>муносабатлари ўрнатилаётган шароитда бундай тинч ва осуда ташкилотлар тобора камайиб бормоқда.</w:t>
      </w:r>
    </w:p>
    <w:p w:rsidR="00D1718E" w:rsidRDefault="00D1718E" w:rsidP="00D1718E">
      <w:pPr>
        <w:jc w:val="both"/>
        <w:rPr>
          <w:rFonts w:ascii="Bodo_uzb" w:hAnsi="Bodo_uzb"/>
          <w:sz w:val="32"/>
        </w:rPr>
      </w:pPr>
      <w:r>
        <w:rPr>
          <w:rFonts w:ascii="Bodo_uzb" w:hAnsi="Bodo_uzb"/>
          <w:sz w:val="32"/>
        </w:rPr>
        <w:tab/>
        <w:t>Ишлаб чиқариш коперативи (артель) ҳамкорликда ишлаб чиқариш ёки бошқа хўжалик юритишга асосланган аъзолик асосидаги кўнгилли бирлашмадир. (ишлаб чиқариш, қайта ишлаш, саноат, қишлоқ хўжалик ва бошқа турдаги маҳсулотларни сотиш, ишларни бажариш, савдо-сотиқ, маиший хизмат, бошқа хизматлар кўрсатиш), у мулкий паст улуши бўлиб қўшилган шахсий меҳнат билан қатнашишни асос қилиб олади.</w:t>
      </w:r>
    </w:p>
    <w:p w:rsidR="00D1718E" w:rsidRDefault="00D1718E" w:rsidP="00D1718E">
      <w:pPr>
        <w:jc w:val="both"/>
        <w:rPr>
          <w:rFonts w:ascii="Bodo_uzb" w:hAnsi="Bodo_uzb"/>
          <w:sz w:val="32"/>
        </w:rPr>
      </w:pPr>
      <w:r>
        <w:rPr>
          <w:rFonts w:ascii="Bodo_uzb" w:hAnsi="Bodo_uzb"/>
          <w:sz w:val="32"/>
        </w:rPr>
        <w:tab/>
        <w:t>Хорижий инвестицияси бўлган қуйидаги фаолият ва турда корхоналар тузилиши мумкин:</w:t>
      </w:r>
    </w:p>
    <w:p w:rsidR="00D1718E" w:rsidRDefault="00D1718E" w:rsidP="00D1718E">
      <w:pPr>
        <w:numPr>
          <w:ilvl w:val="0"/>
          <w:numId w:val="17"/>
        </w:numPr>
        <w:ind w:left="0" w:firstLine="720"/>
        <w:jc w:val="both"/>
        <w:rPr>
          <w:rFonts w:ascii="Bodo_uzb" w:hAnsi="Bodo_uzb"/>
          <w:sz w:val="32"/>
        </w:rPr>
      </w:pPr>
      <w:r>
        <w:rPr>
          <w:rFonts w:ascii="Bodo_uzb" w:hAnsi="Bodo_uzb"/>
          <w:sz w:val="32"/>
        </w:rPr>
        <w:t>хорижий инвестиция сифатида улуши билан қатнашаётган корхона, ҳамда унинг шўъба корхоналари ва филиаллари</w:t>
      </w:r>
    </w:p>
    <w:p w:rsidR="00D1718E" w:rsidRDefault="00D1718E" w:rsidP="00D1718E">
      <w:pPr>
        <w:numPr>
          <w:ilvl w:val="0"/>
          <w:numId w:val="17"/>
        </w:numPr>
        <w:ind w:left="0" w:firstLine="720"/>
        <w:jc w:val="both"/>
        <w:rPr>
          <w:rFonts w:ascii="Bodo_uzb" w:hAnsi="Bodo_uzb"/>
          <w:sz w:val="32"/>
        </w:rPr>
      </w:pPr>
      <w:r>
        <w:rPr>
          <w:rFonts w:ascii="Bodo_uzb" w:hAnsi="Bodo_uzb"/>
          <w:sz w:val="32"/>
        </w:rPr>
        <w:t>хорижий инвесторларга тўлиқ қарам бўлган корхоналар (хорижий корхоналар), шунингдек, уларнинг шўъба корхоналари ва филиаллари</w:t>
      </w:r>
    </w:p>
    <w:p w:rsidR="00D1718E" w:rsidRDefault="00D1718E" w:rsidP="00D1718E">
      <w:pPr>
        <w:numPr>
          <w:ilvl w:val="0"/>
          <w:numId w:val="17"/>
        </w:numPr>
        <w:ind w:left="0" w:firstLine="720"/>
        <w:jc w:val="both"/>
        <w:rPr>
          <w:rFonts w:ascii="Bodo_uzb" w:hAnsi="Bodo_uzb"/>
          <w:sz w:val="32"/>
        </w:rPr>
      </w:pPr>
      <w:r>
        <w:rPr>
          <w:rFonts w:ascii="Bodo_uzb" w:hAnsi="Bodo_uzb"/>
          <w:sz w:val="32"/>
        </w:rPr>
        <w:t>хорижий юридик шахслар филиаллари.</w:t>
      </w:r>
    </w:p>
    <w:p w:rsidR="00D1718E" w:rsidRDefault="00D1718E" w:rsidP="00D1718E">
      <w:pPr>
        <w:jc w:val="both"/>
        <w:rPr>
          <w:rFonts w:ascii="Bodo_uzb" w:hAnsi="Bodo_uzb"/>
          <w:sz w:val="32"/>
        </w:rPr>
      </w:pPr>
      <w:r>
        <w:rPr>
          <w:rFonts w:ascii="Bodo_uzb" w:hAnsi="Bodo_uzb"/>
          <w:sz w:val="32"/>
        </w:rPr>
        <w:tab/>
        <w:t>Кейинги йилларда кичик корхона сифатида самарали фаолият кўрсатаётган тадбиркорлик фаолиятига катта аҳамият берилмоқда.</w:t>
      </w:r>
    </w:p>
    <w:p w:rsidR="00D1718E" w:rsidRDefault="00D1718E" w:rsidP="00D1718E">
      <w:pPr>
        <w:jc w:val="both"/>
        <w:rPr>
          <w:rFonts w:ascii="Bodo_uzb" w:hAnsi="Bodo_uzb"/>
          <w:sz w:val="32"/>
        </w:rPr>
      </w:pPr>
      <w:r>
        <w:rPr>
          <w:rFonts w:ascii="Bodo_uzb" w:hAnsi="Bodo_uzb"/>
          <w:sz w:val="32"/>
        </w:rPr>
        <w:tab/>
        <w:t>Корхона фаолият хажмини белгилашда қуйидаги кўрсаткичларга амал қилинади: ишлаб чиқаришда иштирок этаётганларнинг сони, ялпи маҳсулот ҳажми ва асосий ишлаб чиқариш фондларининг миқдори.</w:t>
      </w:r>
    </w:p>
    <w:p w:rsidR="00D1718E" w:rsidRDefault="00D1718E" w:rsidP="00D1718E">
      <w:pPr>
        <w:jc w:val="both"/>
        <w:rPr>
          <w:rFonts w:ascii="Bodo_uzb" w:hAnsi="Bodo_uzb"/>
          <w:sz w:val="32"/>
        </w:rPr>
      </w:pPr>
      <w:r>
        <w:rPr>
          <w:rFonts w:ascii="Bodo_uzb" w:hAnsi="Bodo_uzb"/>
          <w:sz w:val="32"/>
        </w:rPr>
        <w:tab/>
        <w:t>Унитар корхона - ўзига бириктириб берилган мулк учун хусусий ҳуқуқига эга бўлмаган тижорат ташкилотидир. Унитар корхона мулки бўлинмасдир ва қўшилган улуш паст доирасида ҳам тақсимланмайди. Корхона ходимлари ҳам мулкка даҳлдор эмаслар. Давлат мулки- давлат, муниципал унитар корхона мулки- муниципал мулк ҳисобланади. Бундай фаолият жараёнида қуйидагилар иқтисодий муносабатларнинг субъекти ҳисобланадилар:</w:t>
      </w:r>
    </w:p>
    <w:p w:rsidR="00D1718E" w:rsidRDefault="00D1718E" w:rsidP="00D1718E">
      <w:pPr>
        <w:numPr>
          <w:ilvl w:val="0"/>
          <w:numId w:val="17"/>
        </w:numPr>
        <w:ind w:left="0" w:firstLine="720"/>
        <w:jc w:val="both"/>
        <w:rPr>
          <w:rFonts w:ascii="Bodo_uzb" w:hAnsi="Bodo_uzb"/>
          <w:sz w:val="32"/>
        </w:rPr>
      </w:pPr>
      <w:r>
        <w:rPr>
          <w:rFonts w:ascii="Bodo_uzb" w:hAnsi="Bodo_uzb"/>
          <w:sz w:val="32"/>
        </w:rPr>
        <w:t>ўз таваккалчилиги ва фақат ўзининг иқтисодий ҳуқуқ жавобгарлиги билан фаолият юритаётган шахслар</w:t>
      </w:r>
    </w:p>
    <w:p w:rsidR="00D1718E" w:rsidRDefault="00D1718E" w:rsidP="00D1718E">
      <w:pPr>
        <w:numPr>
          <w:ilvl w:val="0"/>
          <w:numId w:val="17"/>
        </w:numPr>
        <w:ind w:left="0" w:firstLine="720"/>
        <w:jc w:val="both"/>
        <w:rPr>
          <w:rFonts w:ascii="Bodo_uzb" w:hAnsi="Bodo_uzb"/>
          <w:sz w:val="32"/>
        </w:rPr>
      </w:pPr>
      <w:r>
        <w:rPr>
          <w:rFonts w:ascii="Bodo_uzb" w:hAnsi="Bodo_uzb"/>
          <w:sz w:val="32"/>
        </w:rPr>
        <w:t>тадбиркорлар ва тадбиркорлик уюшмалари жамоалари</w:t>
      </w:r>
    </w:p>
    <w:p w:rsidR="00D1718E" w:rsidRDefault="00D1718E" w:rsidP="00D1718E">
      <w:pPr>
        <w:numPr>
          <w:ilvl w:val="0"/>
          <w:numId w:val="17"/>
        </w:numPr>
        <w:ind w:left="0" w:firstLine="720"/>
        <w:jc w:val="both"/>
        <w:rPr>
          <w:rFonts w:ascii="Bodo_uzb" w:hAnsi="Bodo_uzb"/>
          <w:sz w:val="32"/>
        </w:rPr>
      </w:pPr>
      <w:r>
        <w:rPr>
          <w:rFonts w:ascii="Bodo_uzb" w:hAnsi="Bodo_uzb"/>
          <w:sz w:val="32"/>
        </w:rPr>
        <w:lastRenderedPageBreak/>
        <w:t>тадбиркорлар томонидан таклиф этилган маҳсулотларнинг якка тартибдаги ва жамоа тарзидаги истеъмолчилари (ишлар, хизматлар), шунингдек, истеъмолчилар бирлашмалари ва уюшмалари</w:t>
      </w:r>
    </w:p>
    <w:p w:rsidR="00D1718E" w:rsidRDefault="00D1718E" w:rsidP="00D1718E">
      <w:pPr>
        <w:numPr>
          <w:ilvl w:val="0"/>
          <w:numId w:val="17"/>
        </w:numPr>
        <w:ind w:left="0" w:firstLine="720"/>
        <w:jc w:val="both"/>
        <w:rPr>
          <w:rFonts w:ascii="Bodo_uzb" w:hAnsi="Bodo_uzb"/>
          <w:sz w:val="32"/>
        </w:rPr>
      </w:pPr>
      <w:r>
        <w:rPr>
          <w:rFonts w:ascii="Bodo_uzb" w:hAnsi="Bodo_uzb"/>
          <w:sz w:val="32"/>
        </w:rPr>
        <w:t>меҳнат фаолиятини битим ёки бошқа асосларда олиб бораётган ходимлар ва уларнинг касаба уюшмалари</w:t>
      </w:r>
    </w:p>
    <w:p w:rsidR="00D1718E" w:rsidRDefault="00D1718E" w:rsidP="00D1718E">
      <w:pPr>
        <w:numPr>
          <w:ilvl w:val="0"/>
          <w:numId w:val="17"/>
        </w:numPr>
        <w:ind w:left="0" w:firstLine="720"/>
        <w:jc w:val="both"/>
        <w:rPr>
          <w:rFonts w:ascii="Bodo_uzb" w:hAnsi="Bodo_uzb"/>
          <w:sz w:val="32"/>
        </w:rPr>
      </w:pPr>
      <w:r>
        <w:rPr>
          <w:rFonts w:ascii="Bodo_uzb" w:hAnsi="Bodo_uzb"/>
          <w:sz w:val="32"/>
        </w:rPr>
        <w:t>бевосита битим асосида қатнашчилар бўлган давлат тизилмалари (тадбиркорларга буюртма таклиф қилиш, махсус ва бошқа алоҳида ишларни бажариш жараёнида имтиёз бериш миқдори ва таркибини белгилаш) шунингдек, улар қонуний тарздаги тадбиркорликни амалга оширишда кафолатчи сифатида ишбилармонлик муносабатларига таъсир ўтказиши мумкин.</w:t>
      </w:r>
    </w:p>
    <w:p w:rsidR="00D1718E" w:rsidRDefault="00D1718E" w:rsidP="00D1718E">
      <w:pPr>
        <w:jc w:val="both"/>
        <w:rPr>
          <w:rFonts w:ascii="Bodo_uzb" w:hAnsi="Bodo_uzb"/>
          <w:sz w:val="32"/>
        </w:rPr>
      </w:pPr>
      <w:r>
        <w:rPr>
          <w:rFonts w:ascii="Bodo_uzb" w:hAnsi="Bodo_uzb"/>
          <w:sz w:val="32"/>
        </w:rPr>
        <w:tab/>
        <w:t>Тадбиркорликнинг турли шаклларини кўриб чиқар эканмиз, ҳар бир ҳолатда гап ўз-ўзини бошқариш тизими ҳақида кетаётганига ишонч ҳосил қилинади. Тадбиркорлик муносабатларининг қонуний ва меъёрий - ҳуқуқий хужжатлари мавжуд. Давлат тадбиркорликка доир қуйидаги функцияларни бажариши мумкин:</w:t>
      </w:r>
    </w:p>
    <w:p w:rsidR="00D1718E" w:rsidRDefault="00D1718E" w:rsidP="00D1718E">
      <w:pPr>
        <w:jc w:val="both"/>
        <w:rPr>
          <w:rFonts w:ascii="Bodo_uzb" w:hAnsi="Bodo_uzb"/>
          <w:sz w:val="32"/>
        </w:rPr>
      </w:pPr>
      <w:r>
        <w:rPr>
          <w:rFonts w:ascii="Bodo_uzb" w:hAnsi="Bodo_uzb"/>
          <w:sz w:val="32"/>
        </w:rPr>
        <w:tab/>
        <w:t>а) тадбиркорлик фаолияти сифати ва мазмунига доир меъёрий талаблар ўрнатиш, улар ишлаб чиқарган маҳсулотлар, товарлар ва хизматларга муносабат билдириш (сифат стандарти, экологик ва санитария ҳолати ва б.қ.)</w:t>
      </w:r>
    </w:p>
    <w:p w:rsidR="00D1718E" w:rsidRDefault="00D1718E" w:rsidP="00D1718E">
      <w:pPr>
        <w:jc w:val="both"/>
        <w:rPr>
          <w:rFonts w:ascii="Bodo_uzb" w:hAnsi="Bodo_uzb"/>
          <w:sz w:val="32"/>
        </w:rPr>
      </w:pPr>
      <w:r>
        <w:rPr>
          <w:rFonts w:ascii="Bodo_uzb" w:hAnsi="Bodo_uzb"/>
          <w:sz w:val="32"/>
        </w:rPr>
        <w:tab/>
        <w:t>б) лицензия бериш йўли билан хўжалик ишларини юритиш жараёнларини белгилаш ҳамда хўжалик фаолиятини юритиш тартиби тўғрисидаги хужжатларни қабул қилиш</w:t>
      </w:r>
    </w:p>
    <w:p w:rsidR="00D1718E" w:rsidRDefault="00D1718E" w:rsidP="00D1718E">
      <w:pPr>
        <w:jc w:val="both"/>
        <w:rPr>
          <w:rFonts w:ascii="Bodo_uzb" w:hAnsi="Bodo_uzb"/>
          <w:sz w:val="32"/>
        </w:rPr>
      </w:pPr>
      <w:r>
        <w:rPr>
          <w:rFonts w:ascii="Bodo_uzb" w:hAnsi="Bodo_uzb"/>
          <w:sz w:val="32"/>
        </w:rPr>
        <w:tab/>
        <w:t>в) қонунчилик меъёрларидан чекка чиққанлик учун чора санкцияларини қўллаш</w:t>
      </w:r>
    </w:p>
    <w:p w:rsidR="00D1718E" w:rsidRDefault="00D1718E" w:rsidP="00D1718E">
      <w:pPr>
        <w:jc w:val="both"/>
        <w:rPr>
          <w:rFonts w:ascii="Bodo_uzb" w:hAnsi="Bodo_uzb"/>
          <w:sz w:val="32"/>
        </w:rPr>
      </w:pPr>
      <w:r>
        <w:rPr>
          <w:rFonts w:ascii="Bodo_uzb" w:hAnsi="Bodo_uzb"/>
          <w:sz w:val="32"/>
        </w:rPr>
        <w:tab/>
        <w:t>г) тадбиркорлик фаолиятида қонунчиликка риоя этилаётганлик назоратини олиб бориш.</w:t>
      </w:r>
    </w:p>
    <w:p w:rsidR="00D1718E" w:rsidRDefault="00D1718E" w:rsidP="00D1718E">
      <w:pPr>
        <w:jc w:val="both"/>
        <w:rPr>
          <w:rFonts w:ascii="Bodo_uzb" w:hAnsi="Bodo_uzb"/>
          <w:sz w:val="32"/>
        </w:rPr>
      </w:pPr>
      <w:r>
        <w:rPr>
          <w:rFonts w:ascii="Bodo_uzb" w:hAnsi="Bodo_uzb"/>
          <w:sz w:val="32"/>
        </w:rPr>
        <w:tab/>
        <w:t>Амалдаги қонунчилик тадбиркорлик фаолиятининг ҳуқуқлари ва иш тартибларини мувофиқлаштириб туради, шунингдек, ҳуқуқларини ҳимоя қилади, тадбиркорларнинг имтиёзларини белгилаб беради.</w:t>
      </w:r>
    </w:p>
    <w:p w:rsidR="00D1718E" w:rsidRDefault="00D1718E" w:rsidP="00D1718E">
      <w:pPr>
        <w:jc w:val="both"/>
        <w:rPr>
          <w:rFonts w:ascii="Bodo_uzb" w:hAnsi="Bodo_uzb"/>
          <w:sz w:val="32"/>
        </w:rPr>
      </w:pPr>
      <w:r>
        <w:rPr>
          <w:rFonts w:ascii="Bodo_uzb" w:hAnsi="Bodo_uzb"/>
          <w:sz w:val="32"/>
        </w:rPr>
        <w:tab/>
        <w:t xml:space="preserve">Ҳуқуқий мустақил бўлган кичик корхоналар учун катта бўлмаган ишловчилар таркиби, молиявий - хўжалик юритишда </w:t>
      </w:r>
      <w:r>
        <w:rPr>
          <w:rFonts w:ascii="Bodo_uzb" w:hAnsi="Bodo_uzb"/>
          <w:sz w:val="32"/>
        </w:rPr>
        <w:lastRenderedPageBreak/>
        <w:t>мустақиллик, савдолаштирилган ташкилий тузилма ва ўзининг хўжалик юритиш тармоқларини тезда қайта қура олиш жиҳатлари характерлидир.</w:t>
      </w:r>
    </w:p>
    <w:p w:rsidR="00D1718E" w:rsidRDefault="00D1718E" w:rsidP="00D1718E">
      <w:pPr>
        <w:jc w:val="both"/>
        <w:rPr>
          <w:rFonts w:ascii="Bodo_uzb" w:hAnsi="Bodo_uzb"/>
          <w:sz w:val="32"/>
        </w:rPr>
      </w:pPr>
      <w:r>
        <w:rPr>
          <w:rFonts w:ascii="Bodo_uzb" w:hAnsi="Bodo_uzb"/>
          <w:sz w:val="32"/>
        </w:rPr>
        <w:tab/>
        <w:t>Бундай ҳолат улар учун рационал бўлган ишлаб чиқариш - хўжалик кооперация шароитини яратиб беради.</w:t>
      </w:r>
    </w:p>
    <w:p w:rsidR="00D1718E" w:rsidRDefault="00D1718E" w:rsidP="00D1718E">
      <w:pPr>
        <w:jc w:val="both"/>
        <w:rPr>
          <w:rFonts w:ascii="Bodo_uzb" w:hAnsi="Bodo_uzb"/>
          <w:sz w:val="32"/>
        </w:rPr>
      </w:pPr>
      <w:r>
        <w:rPr>
          <w:rFonts w:ascii="Bodo_uzb" w:hAnsi="Bodo_uzb"/>
          <w:sz w:val="32"/>
        </w:rPr>
        <w:tab/>
        <w:t>Турли кўринишдаги тадбиркорлик тизилмаларининг муваффақиятли фаолият юритиши ҳамда уларга зарур иқтисодий, ҳуқуқий ва ташкилий шарт-шароитлар яратиб бериш билан бир қаторда иш фаоллигини яна ҳам оширишга хизмат қиладиган тадбиркорлик инфраструктураларининг ривожига ҳам кўмак бериш давлатининг  энг зарур функцияси ҳисобланади.</w:t>
      </w:r>
    </w:p>
    <w:p w:rsidR="00D1718E" w:rsidRDefault="00D1718E" w:rsidP="00D1718E">
      <w:pPr>
        <w:jc w:val="both"/>
        <w:rPr>
          <w:rFonts w:ascii="Bodo_uzb" w:hAnsi="Bodo_uzb"/>
          <w:sz w:val="32"/>
        </w:rPr>
      </w:pPr>
      <w:r>
        <w:rPr>
          <w:rFonts w:ascii="Bodo_uzb" w:hAnsi="Bodo_uzb"/>
          <w:sz w:val="32"/>
        </w:rPr>
        <w:tab/>
        <w:t>Сотувчилар ва сотиб олувчилар, иш берувчилар ва ёлланма ходимлар, кредит берувчилар ва қарз олувчилар, иқтисодий ҳолат, сиёсий ҳолат, ҳуқуқий, ижтимоий-маданий, технологик ҳамда маълум географик муҳитдан ташқарида  туриб фаолият олиб боролмайдилар. Муҳит, тадбиркорларнинг иқтисодда ва умуман жамиятдаги ўрнини белгилар экан, корхонанинг у ёки бу кўринишдаги ташкилий шаклини танлаб олишга сезиларли даражада таъсир кўрсатади.</w:t>
      </w:r>
    </w:p>
    <w:p w:rsidR="00D1718E" w:rsidRDefault="00D1718E" w:rsidP="00D1718E">
      <w:pPr>
        <w:jc w:val="both"/>
        <w:rPr>
          <w:rFonts w:ascii="Bodo_uzb" w:hAnsi="Bodo_uzb"/>
          <w:sz w:val="32"/>
        </w:rPr>
      </w:pPr>
      <w:r>
        <w:rPr>
          <w:rFonts w:ascii="Bodo_uzb" w:hAnsi="Bodo_uzb"/>
          <w:sz w:val="32"/>
        </w:rPr>
        <w:tab/>
        <w:t>Инфраструктура характеридаги кўп қиррали фаолиятларни умумлаштирганимизда бозор муносабатлари шароитида биринчи планга қуйидаги фаолият турлари чиқиши маълум бўлади:</w:t>
      </w:r>
    </w:p>
    <w:p w:rsidR="00D1718E" w:rsidRDefault="00D1718E" w:rsidP="00D1718E">
      <w:pPr>
        <w:numPr>
          <w:ilvl w:val="0"/>
          <w:numId w:val="17"/>
        </w:numPr>
        <w:jc w:val="both"/>
        <w:rPr>
          <w:rFonts w:ascii="Bodo_uzb" w:hAnsi="Bodo_uzb"/>
          <w:sz w:val="32"/>
        </w:rPr>
      </w:pPr>
      <w:r>
        <w:rPr>
          <w:rFonts w:ascii="Bodo_uzb" w:hAnsi="Bodo_uzb"/>
          <w:sz w:val="32"/>
        </w:rPr>
        <w:t>ишчанлик муносабатларини ташкилий расмийлаштириш</w:t>
      </w:r>
    </w:p>
    <w:p w:rsidR="00D1718E" w:rsidRDefault="00D1718E" w:rsidP="00D1718E">
      <w:pPr>
        <w:numPr>
          <w:ilvl w:val="0"/>
          <w:numId w:val="17"/>
        </w:numPr>
        <w:ind w:left="0" w:firstLine="720"/>
        <w:jc w:val="both"/>
        <w:rPr>
          <w:rFonts w:ascii="Bodo_uzb" w:hAnsi="Bodo_uzb"/>
          <w:sz w:val="32"/>
        </w:rPr>
      </w:pPr>
      <w:r>
        <w:rPr>
          <w:rFonts w:ascii="Bodo_uzb" w:hAnsi="Bodo_uzb"/>
          <w:sz w:val="32"/>
        </w:rPr>
        <w:t>ишчанлик муносабатидаги қатнашчиларнинг ўз манфаатларини рўёбга чиқаришларида янгиликлар яратиш</w:t>
      </w:r>
    </w:p>
    <w:p w:rsidR="00D1718E" w:rsidRDefault="00D1718E" w:rsidP="00D1718E">
      <w:pPr>
        <w:numPr>
          <w:ilvl w:val="0"/>
          <w:numId w:val="17"/>
        </w:numPr>
        <w:ind w:left="0" w:firstLine="720"/>
        <w:jc w:val="both"/>
        <w:rPr>
          <w:rFonts w:ascii="Bodo_uzb" w:hAnsi="Bodo_uzb"/>
          <w:sz w:val="32"/>
        </w:rPr>
      </w:pPr>
      <w:r>
        <w:rPr>
          <w:rFonts w:ascii="Bodo_uzb" w:hAnsi="Bodo_uzb"/>
          <w:sz w:val="32"/>
        </w:rPr>
        <w:t>иқтисоднинг турли субъектларини ихтисослаштириш, бозор муносабатларида улар томонидан тўлдирилган дифференциялаш асосида улар фаолиятининг самарадорлиги ва тезкорлигини ошириш</w:t>
      </w:r>
    </w:p>
    <w:p w:rsidR="00D1718E" w:rsidRDefault="00D1718E" w:rsidP="00D1718E">
      <w:pPr>
        <w:numPr>
          <w:ilvl w:val="0"/>
          <w:numId w:val="17"/>
        </w:numPr>
        <w:ind w:left="0" w:firstLine="720"/>
        <w:jc w:val="both"/>
        <w:rPr>
          <w:rFonts w:ascii="Bodo_uzb" w:hAnsi="Bodo_uzb"/>
          <w:sz w:val="32"/>
        </w:rPr>
      </w:pPr>
      <w:r>
        <w:rPr>
          <w:rFonts w:ascii="Bodo_uzb" w:hAnsi="Bodo_uzb"/>
          <w:sz w:val="32"/>
        </w:rPr>
        <w:t>ҳуқуқий ва иқтисодий назорат қилиш шаклларини енгиллаштириш, ишчанлик амалиётини жамият ва давлат томонидан қўллаб-қувватлаш.</w:t>
      </w:r>
    </w:p>
    <w:p w:rsidR="00D1718E" w:rsidRDefault="00D1718E" w:rsidP="00D1718E">
      <w:pPr>
        <w:jc w:val="both"/>
        <w:rPr>
          <w:rFonts w:ascii="Bodo_uzb" w:hAnsi="Bodo_uzb"/>
          <w:sz w:val="32"/>
        </w:rPr>
      </w:pPr>
      <w:r>
        <w:rPr>
          <w:rFonts w:ascii="Bodo_uzb" w:hAnsi="Bodo_uzb"/>
          <w:sz w:val="32"/>
        </w:rPr>
        <w:tab/>
        <w:t>Бозор инфраструктурасида икки типдаги ташкилот кўзга ташланади:</w:t>
      </w:r>
    </w:p>
    <w:p w:rsidR="00D1718E" w:rsidRDefault="00D1718E" w:rsidP="00D1718E">
      <w:pPr>
        <w:numPr>
          <w:ilvl w:val="0"/>
          <w:numId w:val="35"/>
        </w:numPr>
        <w:jc w:val="both"/>
        <w:rPr>
          <w:rFonts w:ascii="Bodo_uzb" w:hAnsi="Bodo_uzb"/>
          <w:sz w:val="32"/>
        </w:rPr>
      </w:pPr>
      <w:r>
        <w:rPr>
          <w:rFonts w:ascii="Bodo_uzb" w:hAnsi="Bodo_uzb"/>
          <w:sz w:val="32"/>
        </w:rPr>
        <w:lastRenderedPageBreak/>
        <w:t>Бозор иқтисоди ривожида мустақил равишда шаклланадиган ташкилот</w:t>
      </w:r>
    </w:p>
    <w:p w:rsidR="00D1718E" w:rsidRDefault="00D1718E" w:rsidP="00D1718E">
      <w:pPr>
        <w:numPr>
          <w:ilvl w:val="0"/>
          <w:numId w:val="35"/>
        </w:numPr>
        <w:jc w:val="both"/>
        <w:rPr>
          <w:rFonts w:ascii="Bodo_uzb" w:hAnsi="Bodo_uzb"/>
          <w:sz w:val="32"/>
        </w:rPr>
      </w:pPr>
      <w:r>
        <w:rPr>
          <w:rFonts w:ascii="Bodo_uzb" w:hAnsi="Bodo_uzb"/>
          <w:sz w:val="32"/>
        </w:rPr>
        <w:t>давлатнинг бевосита иштирокида шаклланнадиган ташкилот.</w:t>
      </w:r>
    </w:p>
    <w:p w:rsidR="00D1718E" w:rsidRDefault="00D1718E" w:rsidP="00D1718E">
      <w:pPr>
        <w:jc w:val="both"/>
        <w:rPr>
          <w:rFonts w:ascii="Bodo_uzb" w:hAnsi="Bodo_uzb"/>
          <w:sz w:val="32"/>
        </w:rPr>
      </w:pPr>
      <w:r>
        <w:rPr>
          <w:rFonts w:ascii="Bodo_uzb" w:hAnsi="Bodo_uzb"/>
          <w:sz w:val="32"/>
        </w:rPr>
        <w:tab/>
        <w:t>Биринчи типдаги ташкилотларга турли хил биржалар (товар хомашёси, қимматли қогозлар), воситачи ташкилотлар, тижорат банклари, консалтинг муассасалари ва ўзининг ишлаб чиқарадиган маҳсулотлари билан, таъминот, сотиш ҳамда кредит маблағларини жалб этиш билан шуғулланадиган бошқа идоралар киради.</w:t>
      </w:r>
    </w:p>
    <w:p w:rsidR="00D1718E" w:rsidRDefault="00D1718E" w:rsidP="00D1718E">
      <w:pPr>
        <w:jc w:val="both"/>
        <w:rPr>
          <w:rFonts w:ascii="Bodo_uzb" w:hAnsi="Bodo_uzb"/>
          <w:sz w:val="32"/>
        </w:rPr>
      </w:pPr>
      <w:r>
        <w:rPr>
          <w:rFonts w:ascii="Bodo_uzb" w:hAnsi="Bodo_uzb"/>
          <w:sz w:val="32"/>
        </w:rPr>
        <w:tab/>
        <w:t xml:space="preserve">Инфраструктуранинг бу таркибини шакиллантириш асосан давлат томонидан унинг тузилишида ва фаолият кўрсатиш жараёнида қонуний жиҳатдан туғри расмийлаштирилиши назорат қилинади. </w:t>
      </w:r>
      <w:r>
        <w:rPr>
          <w:rFonts w:ascii="Bodo_uzb" w:hAnsi="Bodo_uzb"/>
          <w:sz w:val="32"/>
        </w:rPr>
        <w:tab/>
      </w:r>
    </w:p>
    <w:p w:rsidR="00D1718E" w:rsidRDefault="00D1718E" w:rsidP="00D1718E">
      <w:pPr>
        <w:jc w:val="both"/>
        <w:rPr>
          <w:rFonts w:ascii="Bodo_uzb" w:hAnsi="Bodo_uzb"/>
          <w:sz w:val="32"/>
        </w:rPr>
      </w:pPr>
      <w:r>
        <w:rPr>
          <w:rFonts w:ascii="Bodo_uzb" w:hAnsi="Bodo_uzb"/>
          <w:sz w:val="32"/>
        </w:rPr>
        <w:tab/>
        <w:t>Иккинчи типдаги таҳкилотларга аралаш еки давлат капитали булган инвестиция ва инновация фондлари, шунингдек, товар махсулотларининг айланиши, хужалик алоқаларини шакиллантирадиган органлар киради.</w:t>
      </w:r>
    </w:p>
    <w:p w:rsidR="00D1718E" w:rsidRDefault="00D1718E" w:rsidP="00D1718E">
      <w:pPr>
        <w:jc w:val="both"/>
        <w:rPr>
          <w:rFonts w:ascii="Bodo_uzb" w:hAnsi="Bodo_uzb"/>
          <w:sz w:val="32"/>
        </w:rPr>
      </w:pPr>
      <w:r>
        <w:rPr>
          <w:rFonts w:ascii="Bodo_uzb" w:hAnsi="Bodo_uzb"/>
          <w:sz w:val="32"/>
        </w:rPr>
        <w:tab/>
        <w:t>Бозор муносабатларининг ўрнатилиши шароитида ва саноатдаги реал аҳволни хисобга олган ҳолда товар махсулотларининг айланиши, хўжалик алоқаларининг шакилланиши, биринчи навбатда мақсадли молиялаштириш ва барқарор бўлган истеъолчиларни кредитлашга қаратилган бўлиши лозим. Бундан кўзланган мақсад ресурс ва товарларнинг эркин бозорда сотиб олиниши доимий равишда кафолатланган бўлишидир.</w:t>
      </w:r>
    </w:p>
    <w:p w:rsidR="00D1718E" w:rsidRDefault="00D1718E" w:rsidP="00D1718E">
      <w:pPr>
        <w:jc w:val="both"/>
        <w:rPr>
          <w:rFonts w:ascii="Bodo_uzb" w:hAnsi="Bodo_uzb"/>
          <w:sz w:val="32"/>
        </w:rPr>
      </w:pPr>
      <w:r>
        <w:rPr>
          <w:rFonts w:ascii="Bodo_uzb" w:hAnsi="Bodo_uzb"/>
          <w:sz w:val="32"/>
        </w:rPr>
        <w:tab/>
        <w:t>Сотувчи ва харидорлар, иш берувчилар ва ёлланувчилар, қарз берувчи ва олувчилар, хеч қачон мухитда юзага келган иқтисодий сиёсий, хуқуқий ва ижтимоий, маданий, замонавий технология ва табиий географик мухитдан четда туриб фаолият олиб бораолмайдилар. Ҳар қандай мухит тадбиркорларнинг иқтисодий ва жамиятдаги ўз ўрнини белгилаб беради. Шу маънода у корхонанинг у ёки бу кўринишдаги шаклини танлаб алоҳида ахамиятли даражада ўз таъсирини кўрсатади.</w:t>
      </w:r>
    </w:p>
    <w:p w:rsidR="00D1718E" w:rsidRDefault="00D1718E" w:rsidP="00D1718E">
      <w:pPr>
        <w:jc w:val="both"/>
        <w:rPr>
          <w:rFonts w:ascii="Bodo_uzb" w:hAnsi="Bodo_uzb"/>
          <w:sz w:val="32"/>
        </w:rPr>
      </w:pPr>
      <w:r>
        <w:rPr>
          <w:rFonts w:ascii="Bodo_uzb" w:hAnsi="Bodo_uzb"/>
          <w:sz w:val="32"/>
        </w:rPr>
        <w:lastRenderedPageBreak/>
        <w:tab/>
        <w:t>Кўп қиррали инфраструктура характеридаги барча фаолиятлар умумлаштирилганида бугунги бозор муносабатлари шароитида биринчи ўринга қуйидаги фаолият турлари қўйилиши аниқ:</w:t>
      </w:r>
    </w:p>
    <w:p w:rsidR="00D1718E" w:rsidRDefault="00D1718E" w:rsidP="00D1718E">
      <w:pPr>
        <w:jc w:val="both"/>
        <w:rPr>
          <w:rFonts w:ascii="Bodo_uzb" w:hAnsi="Bodo_uzb"/>
          <w:sz w:val="32"/>
        </w:rPr>
      </w:pPr>
      <w:r>
        <w:rPr>
          <w:rFonts w:ascii="Bodo_uzb" w:hAnsi="Bodo_uzb"/>
          <w:sz w:val="32"/>
        </w:rPr>
        <w:tab/>
        <w:t>- ишбилармонлик муносабатларини ташкилий жихатдан расмийлаштириш</w:t>
      </w:r>
    </w:p>
    <w:p w:rsidR="00D1718E" w:rsidRDefault="00D1718E" w:rsidP="00D1718E">
      <w:pPr>
        <w:jc w:val="both"/>
        <w:rPr>
          <w:rFonts w:ascii="Bodo_uzb" w:hAnsi="Bodo_uzb"/>
          <w:sz w:val="32"/>
        </w:rPr>
      </w:pPr>
      <w:r>
        <w:rPr>
          <w:rFonts w:ascii="Bodo_uzb" w:hAnsi="Bodo_uzb"/>
          <w:sz w:val="32"/>
        </w:rPr>
        <w:tab/>
        <w:t>- ишчанлик муносабатларида унинг қатнашчиларига ўз манфаатларини рўёбга чиқаришларида енгилликлар яратиш</w:t>
      </w:r>
    </w:p>
    <w:p w:rsidR="00D1718E" w:rsidRDefault="00D1718E" w:rsidP="00D1718E">
      <w:pPr>
        <w:jc w:val="both"/>
        <w:rPr>
          <w:rFonts w:ascii="Bodo_uzb" w:hAnsi="Bodo_uzb"/>
          <w:sz w:val="32"/>
        </w:rPr>
      </w:pPr>
      <w:r>
        <w:rPr>
          <w:rFonts w:ascii="Bodo_uzb" w:hAnsi="Bodo_uzb"/>
          <w:sz w:val="32"/>
        </w:rPr>
        <w:tab/>
        <w:t>- иқтисоднинг турли субъектларини ихтисослаштириш, бозор муносабатларида улар томонидан тўлдириладиган дифференциялаш асосида фаолиятларининг самарадорлиги ва тезкорлигини ошириш</w:t>
      </w:r>
    </w:p>
    <w:p w:rsidR="00D1718E" w:rsidRDefault="00D1718E" w:rsidP="00D1718E">
      <w:pPr>
        <w:jc w:val="both"/>
        <w:rPr>
          <w:rFonts w:ascii="Bodo_uzb" w:hAnsi="Bodo_uzb"/>
          <w:sz w:val="32"/>
        </w:rPr>
      </w:pPr>
      <w:r>
        <w:rPr>
          <w:rFonts w:ascii="Bodo_uzb" w:hAnsi="Bodo_uzb"/>
          <w:sz w:val="32"/>
        </w:rPr>
        <w:tab/>
        <w:t>- жамиятдаги қадриятлар тизими, жамоатчилик қарашлари, техника, технология ва бошқалар юқорида санаб ўтилган ўзаро алоқада бўлган факторлар ташкилот ичидаги барча воқеа - ходисларга таъсир кўрсатади.</w:t>
      </w:r>
    </w:p>
    <w:p w:rsidR="00D1718E" w:rsidRDefault="00D1718E" w:rsidP="00D1718E">
      <w:pPr>
        <w:jc w:val="both"/>
        <w:rPr>
          <w:rFonts w:ascii="Bodo_uzb" w:hAnsi="Bodo_uzb"/>
          <w:sz w:val="32"/>
        </w:rPr>
      </w:pPr>
      <w:r>
        <w:rPr>
          <w:rFonts w:ascii="Bodo_uzb" w:hAnsi="Bodo_uzb"/>
          <w:sz w:val="32"/>
        </w:rPr>
        <w:tab/>
        <w:t>Шу билан барча ташкилот тўлиқ ҳолда ташқи муҳит таъсиридан ҳам четда қолмайди.</w:t>
      </w:r>
    </w:p>
    <w:p w:rsidR="00D1718E" w:rsidRDefault="00D1718E" w:rsidP="00D1718E">
      <w:pPr>
        <w:jc w:val="both"/>
        <w:rPr>
          <w:rFonts w:ascii="Bodo_uzb" w:hAnsi="Bodo_uzb"/>
          <w:sz w:val="32"/>
        </w:rPr>
      </w:pPr>
      <w:r>
        <w:rPr>
          <w:rFonts w:ascii="Bodo_uzb" w:hAnsi="Bodo_uzb"/>
          <w:sz w:val="32"/>
        </w:rPr>
        <w:tab/>
        <w:t>Ҳар йили рахбарият ўз иш фаолиятида муваффақиятга эришиш учун бугунги кунда глобал характерга эга бўлган ташқи муҳит факторлари сонини ҳисобга олиб бориши зарур бўлади. Фирмалар хорижий бозорларида хориж фирмалари билан рақобатлашса, ўз юртида хорижий компаниялар рақобатига бардошли бўлиши керак бўлади.</w:t>
      </w:r>
    </w:p>
    <w:p w:rsidR="00D1718E" w:rsidRDefault="00D1718E" w:rsidP="00D1718E">
      <w:pPr>
        <w:jc w:val="both"/>
        <w:rPr>
          <w:rFonts w:ascii="Bodo_uzb" w:hAnsi="Bodo_uzb"/>
          <w:sz w:val="32"/>
        </w:rPr>
      </w:pPr>
      <w:r>
        <w:rPr>
          <w:rFonts w:ascii="Bodo_uzb" w:hAnsi="Bodo_uzb"/>
          <w:sz w:val="32"/>
        </w:rPr>
        <w:tab/>
        <w:t xml:space="preserve">Бугунги ҳаёт, фаолият хўжалик юритишда барқарорсизлик жараёнларининг хилма - хиллиги, муносабатларнинг доимий ўзгариб туриши билан характерланади. Юқоридагилардан келиб чиқиб, бугунги кунда тамоман бошқача йўл тутган ташкилот ўз фаолиятида муваффақият қозониши мумкин. Бундай ташкилотнинг фаолияти чегараланмаган, алохида бўлинмалари анча мустақил,   кенг жапхада ихимсослашган, тартиб ва қоидалар маромида ўрнатилган, фаолият йўналиши эркин танлаб олинадиган бўлади. Фаолият натижалари марказлашган тарзда ўрнатилган кўрсаткичлар асосида эмас, балки бозор муносабатлари шароитида эришилган аниқ кўрсаткичлар асосида баҳоланади. Бундай ташкилотда норасмий муносабатлар етакчи ҳисобланади. Бу </w:t>
      </w:r>
      <w:r>
        <w:rPr>
          <w:rFonts w:ascii="Bodo_uzb" w:hAnsi="Bodo_uzb"/>
          <w:sz w:val="32"/>
        </w:rPr>
        <w:lastRenderedPageBreak/>
        <w:t>ташкилотлар фаолияти кўп қиррали, аниқ мақсадга йўналтирилган, кўзлаган мақсадини тез хал этилиши билан характерлидир. Аъзоларининг ўз меҳнатларидан манфаатдорлигини яна ҳам оширади, атрофдагилар билан бўлган муносабатда барқарор ва хар қандай ўзгаришларга тез мослаша оладиган бўладилар.</w:t>
      </w:r>
    </w:p>
    <w:p w:rsidR="00D1718E" w:rsidRDefault="00D1718E" w:rsidP="00D1718E">
      <w:pPr>
        <w:jc w:val="both"/>
        <w:rPr>
          <w:rFonts w:ascii="Bodo_uzb" w:hAnsi="Bodo_uzb"/>
          <w:sz w:val="32"/>
        </w:rPr>
      </w:pPr>
      <w:r>
        <w:rPr>
          <w:rFonts w:ascii="Bodo_uzb" w:hAnsi="Bodo_uzb"/>
          <w:sz w:val="32"/>
        </w:rPr>
        <w:tab/>
        <w:t>Бундай типдаги ташкилотлар мақсад ва вазифалари мураккаб ва ноаниқ ҳамда барқарорсозлик муҳитидаги жапхаларда катта аҳамиятга эга. Улар ўз фаолиятлари жараёнида илмий изланишлардаги муассасалар, тажриба - конструкторлик тадқиқотлар билан бевосита алоқада бўладилар ва уларнинг ютуқларини ўз фаолиятлари жараёнида қўллашдан манфаатдорлар.</w:t>
      </w:r>
    </w:p>
    <w:p w:rsidR="00D1718E" w:rsidRDefault="00D1718E" w:rsidP="00D1718E">
      <w:pPr>
        <w:ind w:firstLine="720"/>
        <w:jc w:val="both"/>
        <w:rPr>
          <w:rFonts w:ascii="Bodo_uzb" w:hAnsi="Bodo_uzb"/>
          <w:sz w:val="32"/>
        </w:rPr>
      </w:pPr>
      <w:r>
        <w:rPr>
          <w:rFonts w:ascii="Bodo_uzb" w:hAnsi="Bodo_uzb"/>
          <w:sz w:val="32"/>
        </w:rPr>
        <w:t xml:space="preserve"> Шу билан бирга амалиётда бу типдаги ташкилот ишлаб чиқариш ва хўжалик фаолияти хусусиятларидан келиб чиқиб, кўплаб камчиликлардан ҳоли эмас.Шунинг учун ташкилотлар фаолиятида ва раҳбарлик қилиш жараёнида ҳар иккала шаклдан фойдаланиш аҳамиятлидир.</w:t>
      </w:r>
    </w:p>
    <w:p w:rsidR="00D1718E" w:rsidRDefault="00D1718E" w:rsidP="00D1718E">
      <w:pPr>
        <w:ind w:firstLine="720"/>
        <w:jc w:val="both"/>
        <w:rPr>
          <w:rFonts w:ascii="Bodo_uzb" w:hAnsi="Bodo_uzb"/>
          <w:sz w:val="32"/>
        </w:rPr>
      </w:pPr>
      <w:r>
        <w:rPr>
          <w:rFonts w:ascii="Bodo_uzb" w:hAnsi="Bodo_uzb"/>
          <w:sz w:val="32"/>
        </w:rPr>
        <w:t>Ҳар бир ташкилотнинг фаолият жараёни расмий ва норасмий бўлади.</w:t>
      </w:r>
    </w:p>
    <w:p w:rsidR="00D1718E" w:rsidRDefault="00D1718E" w:rsidP="00D1718E">
      <w:pPr>
        <w:ind w:firstLine="720"/>
        <w:jc w:val="both"/>
        <w:rPr>
          <w:rFonts w:ascii="Bodo_uzb" w:hAnsi="Bodo_uzb"/>
          <w:sz w:val="32"/>
        </w:rPr>
      </w:pPr>
      <w:r>
        <w:rPr>
          <w:rFonts w:ascii="Bodo_uzb" w:hAnsi="Bodo_uzb"/>
          <w:sz w:val="32"/>
        </w:rPr>
        <w:t>Расмий ташкилотлар ўзларининг ишлаб чиқаришга, хўжалик юритишга доир бўлган фаолитларини ва бошқа олдига қўйган вазифаларини хуқуқий асосда олиб борадилар. Шунинг учун ҳам уларнинг фаолияти аниқ меъёрий  хужжатлар ва хуқуқий муносабатларга асосланган бўлади. Бундай ташкилотларда икки хил муносабат хукм суради. Мансаблар аро - расмий, алоҳида шахслар ўртасида - норасмий муносабатлар.</w:t>
      </w:r>
    </w:p>
    <w:p w:rsidR="00D1718E" w:rsidRDefault="00D1718E" w:rsidP="00D1718E">
      <w:pPr>
        <w:jc w:val="both"/>
        <w:rPr>
          <w:rFonts w:ascii="Bodo_uzb" w:hAnsi="Bodo_uzb"/>
          <w:sz w:val="32"/>
        </w:rPr>
      </w:pPr>
      <w:r>
        <w:rPr>
          <w:rFonts w:ascii="Bodo_uzb" w:hAnsi="Bodo_uzb"/>
          <w:sz w:val="32"/>
        </w:rPr>
        <w:tab/>
        <w:t>Норасмий ташкилотлар хуқуқий жихатдан расмийлаштирилмаган, асосан шахсий манфаатларини кўзловчи ташкилотлардир. Бундай ташкилотларда хизматга доир бўлмаган  муносабатлар бош омил ҳисобланади.</w:t>
      </w:r>
    </w:p>
    <w:p w:rsidR="00D1718E" w:rsidRDefault="00D1718E" w:rsidP="00D1718E">
      <w:pPr>
        <w:jc w:val="both"/>
        <w:rPr>
          <w:rFonts w:ascii="Bodo_uzb" w:hAnsi="Bodo_uzb"/>
          <w:sz w:val="32"/>
        </w:rPr>
      </w:pPr>
      <w:r>
        <w:rPr>
          <w:rFonts w:ascii="Bodo_uzb" w:hAnsi="Bodo_uzb"/>
          <w:sz w:val="32"/>
        </w:rPr>
        <w:tab/>
        <w:t>Нотижорат бўлган ташкилотларнинг хусусияти шундан иборатки, уларнинг фаолияти фойда олиш билан ва уларни қатнашчилар ўртасида тақсимлаш билан боғлиқ эмас. Одатда бундай ташкилотлар ижтимоий, маданий, илмий, маърифий масалалар билан шуғулланади, бир сўз билан айтганда жамоатчилик эҳтиёжларини қондириш билан шуғулланади.</w:t>
      </w:r>
    </w:p>
    <w:p w:rsidR="00D1718E" w:rsidRDefault="00D1718E" w:rsidP="00D1718E">
      <w:pPr>
        <w:jc w:val="both"/>
        <w:rPr>
          <w:rFonts w:ascii="Bodo_uzb" w:hAnsi="Bodo_uzb"/>
          <w:sz w:val="32"/>
        </w:rPr>
      </w:pPr>
      <w:r>
        <w:rPr>
          <w:rFonts w:ascii="Bodo_uzb" w:hAnsi="Bodo_uzb"/>
          <w:sz w:val="32"/>
        </w:rPr>
        <w:lastRenderedPageBreak/>
        <w:tab/>
        <w:t xml:space="preserve">Тижорат ташкилотлар сингари нотижорат ташкилоталр ўзининг давлат рўйхатидан ўтган кунидан бошлаб хуқуқий ҳисобланади, шахсий мулкга эга бўлади, таъсисчилари олдида мажбуриятларига доир жавобгардир. </w:t>
      </w:r>
    </w:p>
    <w:p w:rsidR="00D1718E" w:rsidRDefault="00D1718E" w:rsidP="00D1718E">
      <w:pPr>
        <w:jc w:val="both"/>
        <w:rPr>
          <w:rFonts w:ascii="Bodo_uzb" w:hAnsi="Bodo_uzb"/>
          <w:sz w:val="32"/>
        </w:rPr>
      </w:pPr>
      <w:r>
        <w:rPr>
          <w:rFonts w:ascii="Bodo_uzb" w:hAnsi="Bodo_uzb"/>
          <w:sz w:val="32"/>
        </w:rPr>
        <w:tab/>
        <w:t>Нотижорат ташкилоти ўз маблағларини кўпайтириш мақсадида тижорат фаолиятини ҳам олиб бориши мумкин. Аммо бу маблағлар мазкур ташкилот таррақиёти ва истиқболи учун сарф қилинади.</w:t>
      </w:r>
    </w:p>
    <w:p w:rsidR="00D1718E" w:rsidRDefault="00D1718E" w:rsidP="00D1718E">
      <w:pPr>
        <w:jc w:val="both"/>
        <w:rPr>
          <w:rFonts w:ascii="Bodo_uzb" w:hAnsi="Bodo_uzb"/>
          <w:sz w:val="32"/>
        </w:rPr>
      </w:pPr>
      <w:r>
        <w:rPr>
          <w:rFonts w:ascii="Bodo_uzb" w:hAnsi="Bodo_uzb"/>
          <w:sz w:val="32"/>
        </w:rPr>
        <w:tab/>
        <w:t xml:space="preserve">Нотижорат ташкилотлар бир қанча шакилда фаолият кўрсатади. Булардан энг мухими жамоа бирлашмаларидар. Бунга кўра одамлар ўз манфаатлари ва қизиқишлари доирасида жипслашадилар ҳамда фикрлашадилар. Китоб, марка, еғувчилар ёки исталган бошқа соҳа билан қизиқувчилар жамияти х.к. </w:t>
      </w:r>
    </w:p>
    <w:p w:rsidR="00D1718E" w:rsidRDefault="00D1718E" w:rsidP="00D1718E">
      <w:pPr>
        <w:jc w:val="both"/>
        <w:rPr>
          <w:rFonts w:ascii="Bodo_uzb" w:hAnsi="Bodo_uzb"/>
          <w:sz w:val="32"/>
        </w:rPr>
      </w:pPr>
      <w:r>
        <w:rPr>
          <w:rFonts w:ascii="Bodo_uzb" w:hAnsi="Bodo_uzb"/>
          <w:sz w:val="32"/>
        </w:rPr>
        <w:tab/>
        <w:t>Турли қўринишдаги фондлар жамоа ташкилотларига яқин туради. Уларнинг иш фаолиятлари аъзоларининг модддий эхтиежларини эмас балки маънавий эхтиежларини кондириш билан шуғулланади. Маърифий - маданий, турли кўринишдаги кадриятлар билан боғлиқ бўлган тадбирлар шулар жумласига киради. Фондлар бирлашмалар таомилида фаолият юритса-да, улардан фарқли улароқ ўзининг маслахат кенгашига эга бўлади. Мазкур кенгаш фондларнинг хизмат кўрсатиб топгпн маблағларининг тўғри сарфланишини жамоатчилик тарзда назорат қилади.</w:t>
      </w:r>
    </w:p>
    <w:p w:rsidR="00D1718E" w:rsidRDefault="00D1718E" w:rsidP="00D1718E">
      <w:pPr>
        <w:jc w:val="both"/>
        <w:rPr>
          <w:rFonts w:ascii="Bodo_uzb" w:hAnsi="Bodo_uzb"/>
          <w:sz w:val="32"/>
        </w:rPr>
      </w:pPr>
      <w:r>
        <w:rPr>
          <w:rFonts w:ascii="Bodo_uzb" w:hAnsi="Bodo_uzb"/>
          <w:sz w:val="32"/>
        </w:rPr>
        <w:tab/>
        <w:t>Нотижорат шаклдаги ташкилотларнинг яна бир кўриниши шахсий мулкдор томонидан бошқариш ва идора қилиш мақсадларида ташкил этиладиган муассасалардир. Шахсий мулк эгаси ўз ҳисобидан тўлиқ ёки тўлиқ бўлмаган ҳолда муассаса фаолиятини молиялаштиради. Зарур бўлган мол - мулк билан таъминлайди ва унинг фаолияти учун белгиланган тартибда жавоб беради. Нотижорат ташкилотлар аҳолига пуллик асосида ҳам хизмат кўрсатиши мумкин.</w:t>
      </w:r>
    </w:p>
    <w:p w:rsidR="00D1718E" w:rsidRDefault="00D1718E" w:rsidP="00D1718E">
      <w:pPr>
        <w:jc w:val="both"/>
        <w:rPr>
          <w:rFonts w:ascii="Bodo_uzb" w:hAnsi="Bodo_uzb"/>
          <w:sz w:val="32"/>
        </w:rPr>
      </w:pPr>
      <w:r>
        <w:rPr>
          <w:rFonts w:ascii="Bodo_uzb" w:hAnsi="Bodo_uzb"/>
          <w:sz w:val="32"/>
        </w:rPr>
        <w:tab/>
        <w:t xml:space="preserve">Тадбиркорлик фаолиятида турли кўринишдаги тижорат ва нотижорат бўлган тузилмаларнинг манфаатларини   ҳимоя қилиш мақсадида уюшма ва ассоциациялар тузилиши мумкин. Улар ўз хизматларини беғараз тарзда олиб борадилар, қатнашчиларнинг </w:t>
      </w:r>
      <w:r>
        <w:rPr>
          <w:rFonts w:ascii="Bodo_uzb" w:hAnsi="Bodo_uzb"/>
          <w:sz w:val="32"/>
        </w:rPr>
        <w:lastRenderedPageBreak/>
        <w:t>бадалларига таянадилар, тўла мустақил ва хуқуқий шахс ҳисобланиб, молиявий йил якунида ундан чиқиб кетиш эркинлигига эгадирлар. Ассоциация аъзоларининг ўзаро келишувига мувоффиқ моддий - техник таъминот, маркетинг, сотиш, ташқи иқтисодий алоқалар, илмий изланишлар, лойиҳалаш, ассоциация таркибига кирувчи корхона ва ташкилотларнинг техника ва технологик тараққиётини таъминловчи марказлаштирилган бошқарувни ташкил этилиши мумкин.</w:t>
      </w:r>
    </w:p>
    <w:p w:rsidR="00D1718E" w:rsidRDefault="00D1718E" w:rsidP="00D1718E">
      <w:pPr>
        <w:jc w:val="both"/>
        <w:rPr>
          <w:rFonts w:ascii="Bodo_uzb" w:hAnsi="Bodo_uzb"/>
          <w:sz w:val="32"/>
        </w:rPr>
      </w:pPr>
      <w:r>
        <w:rPr>
          <w:rFonts w:ascii="Bodo_uzb" w:hAnsi="Bodo_uzb"/>
          <w:sz w:val="32"/>
        </w:rPr>
        <w:tab/>
        <w:t>Бошқарув девонида мазкур ишларни мувоффиқлаштириб бориш учун шунга мувоффиқ бўлган тармоқлар ташкил қилинади. Нотижорат ташкилотлари қатнашчиларининг мақсад, вазифалари, воситаларининг хилма - хиллигини инобатга олиб, бошқарув тизими турли изчилликда олиб борилиши табиийдир. Масалан, нотижорат ташкилотлари ва уюшмаларида бошқарувнинг олий органи унинг аъзоларининг умумий йиғилиши ҳисобланса автоном бўлган нотижорат ташкилотда бошқарув коллегияли олий орган томонидан амалга оширилади.</w:t>
      </w:r>
    </w:p>
    <w:p w:rsidR="00D1718E" w:rsidRDefault="00D1718E" w:rsidP="00D1718E">
      <w:pPr>
        <w:jc w:val="both"/>
        <w:rPr>
          <w:rFonts w:ascii="Bodo_uzb" w:hAnsi="Bodo_uzb"/>
          <w:sz w:val="32"/>
        </w:rPr>
      </w:pPr>
      <w:r>
        <w:rPr>
          <w:rFonts w:ascii="Bodo_uzb" w:hAnsi="Bodo_uzb"/>
          <w:sz w:val="32"/>
        </w:rPr>
        <w:tab/>
        <w:t>Жамоат ташкилотлари ва фондлари олий бошқарув органи уларнинг қабул қилган Уставлари билан белгиланади.</w:t>
      </w:r>
    </w:p>
    <w:p w:rsidR="00D1718E" w:rsidRDefault="00D1718E" w:rsidP="00D1718E">
      <w:pPr>
        <w:jc w:val="both"/>
        <w:rPr>
          <w:rFonts w:ascii="Bodo_uzb" w:hAnsi="Bodo_uzb"/>
          <w:sz w:val="32"/>
        </w:rPr>
      </w:pPr>
      <w:r>
        <w:rPr>
          <w:rFonts w:ascii="Bodo_uzb" w:hAnsi="Bodo_uzb"/>
          <w:sz w:val="32"/>
        </w:rPr>
        <w:tab/>
        <w:t>Бошқарувнинг олий органи ваколатига ташкилот Уставига ўзгартиришлар киритиш, шакиллантириш принципларини белгилаш, унинг мулкидан фойдаланиш, фаолиятини асосий йўналишини белгилаш, меъерий хужжатларни тасдиқлаш, ички муносабатларни тартибга солиш каби вазифалар киради. Бошқарув олий органи  ўз йиғилишларида хисоботларни, бухгалтерлик балансини тасдиқлайди (молиявий режалар, ташкилотнинг тараққиёт режаси, филиалларни тузиш ҳақидаги масалаларни ҳал этиш).</w:t>
      </w:r>
    </w:p>
    <w:p w:rsidR="00D1718E" w:rsidRDefault="00D1718E" w:rsidP="00D1718E">
      <w:pPr>
        <w:ind w:firstLine="720"/>
        <w:jc w:val="both"/>
        <w:rPr>
          <w:rFonts w:ascii="Bodo_uzb" w:hAnsi="Bodo_uzb"/>
          <w:sz w:val="32"/>
        </w:rPr>
      </w:pPr>
      <w:r>
        <w:rPr>
          <w:rFonts w:ascii="Bodo_uzb" w:hAnsi="Bodo_uzb"/>
          <w:sz w:val="32"/>
        </w:rPr>
        <w:t>Тамойил - бу фаолият юритишнинг асосий қоидаси, йўлланмаси, бошқариш фикри.</w:t>
      </w:r>
    </w:p>
    <w:p w:rsidR="00D1718E" w:rsidRDefault="00D1718E" w:rsidP="00D1718E">
      <w:pPr>
        <w:jc w:val="both"/>
        <w:rPr>
          <w:rFonts w:ascii="Bodo_uzb" w:hAnsi="Bodo_uzb"/>
          <w:sz w:val="32"/>
        </w:rPr>
      </w:pPr>
      <w:r>
        <w:rPr>
          <w:rFonts w:ascii="Bodo_uzb" w:hAnsi="Bodo_uzb"/>
          <w:sz w:val="32"/>
        </w:rPr>
        <w:tab/>
        <w:t>Тамойиллар - бу ҳар қандай фаолият сифатида, жумладан бошқарувда қўлланиладиган қоидалардир.</w:t>
      </w:r>
    </w:p>
    <w:p w:rsidR="00D1718E" w:rsidRDefault="00D1718E" w:rsidP="00D1718E">
      <w:pPr>
        <w:jc w:val="both"/>
        <w:rPr>
          <w:rFonts w:ascii="Bodo_uzb" w:hAnsi="Bodo_uzb"/>
          <w:sz w:val="32"/>
        </w:rPr>
      </w:pPr>
      <w:r>
        <w:rPr>
          <w:rFonts w:ascii="Bodo_uzb" w:hAnsi="Bodo_uzb"/>
          <w:sz w:val="32"/>
        </w:rPr>
        <w:tab/>
        <w:t>Илмий адабиётларда бошқа тамойиллар деганда иқтисодий бошқарувда шаклланувчи бошқариш қоидалари, асосий вазифалар, ахлоқий меъёрлар тушинилади.</w:t>
      </w:r>
    </w:p>
    <w:p w:rsidR="00D1718E" w:rsidRDefault="00D1718E" w:rsidP="00D1718E">
      <w:pPr>
        <w:jc w:val="both"/>
        <w:rPr>
          <w:rFonts w:ascii="Bodo_uzb" w:hAnsi="Bodo_uzb"/>
          <w:sz w:val="32"/>
        </w:rPr>
      </w:pPr>
      <w:r>
        <w:rPr>
          <w:rFonts w:ascii="Bodo_uzb" w:hAnsi="Bodo_uzb"/>
          <w:sz w:val="32"/>
        </w:rPr>
        <w:lastRenderedPageBreak/>
        <w:tab/>
        <w:t>Бошқариш тамойиллари иқтисодий қонунлар ва бошқарув услубларига боғлиқ бўлган ходисалар моҳиятини англатади.</w:t>
      </w:r>
    </w:p>
    <w:p w:rsidR="00D1718E" w:rsidRDefault="00D1718E" w:rsidP="00D1718E">
      <w:pPr>
        <w:jc w:val="both"/>
        <w:rPr>
          <w:rFonts w:ascii="Bodo_uzb" w:hAnsi="Bodo_uzb"/>
          <w:sz w:val="32"/>
        </w:rPr>
      </w:pPr>
      <w:r>
        <w:rPr>
          <w:rFonts w:ascii="Bodo_uzb" w:hAnsi="Bodo_uzb"/>
          <w:sz w:val="32"/>
        </w:rPr>
        <w:tab/>
        <w:t>Бошқариш тамойиллари бир-бири билан боғлиқ бўлиб, биргаликда ишлатилиши лозим.</w:t>
      </w:r>
    </w:p>
    <w:p w:rsidR="00D1718E" w:rsidRDefault="00D1718E" w:rsidP="00D1718E">
      <w:pPr>
        <w:jc w:val="both"/>
        <w:rPr>
          <w:rFonts w:ascii="Bodo_uzb" w:hAnsi="Bodo_uzb"/>
          <w:sz w:val="32"/>
        </w:rPr>
      </w:pPr>
      <w:r>
        <w:rPr>
          <w:rFonts w:ascii="Bodo_uzb" w:hAnsi="Bodo_uzb"/>
          <w:sz w:val="32"/>
        </w:rPr>
        <w:tab/>
        <w:t>Бошқаришни ташкил этишнинг асосий тамойиллари қуйидагилардан иборат:</w:t>
      </w:r>
    </w:p>
    <w:p w:rsidR="00D1718E" w:rsidRDefault="00D1718E" w:rsidP="00D1718E">
      <w:pPr>
        <w:jc w:val="both"/>
        <w:rPr>
          <w:rFonts w:ascii="Bodo_uzb" w:hAnsi="Bodo_uzb"/>
          <w:sz w:val="32"/>
        </w:rPr>
      </w:pPr>
      <w:r>
        <w:rPr>
          <w:rFonts w:ascii="Bodo_uzb" w:hAnsi="Bodo_uzb"/>
          <w:sz w:val="32"/>
        </w:rPr>
        <w:tab/>
        <w:t>1. Бошқаришда ягоналик ва бирдамлик тамойили. Бу тамойилни тадбиқ этиш шарт-шароитлари ҳар бир бажарувчини асосий вазифаси, хуқуқи ва жавобгарлигини аниқлаб қўйишдан иборатдир. Шахсий бошқарув бирдамлик билан биргаликда қарор қабул қилишда ошкораликни тақазо этади. Бошқарувда ягоналик бошлиқнинг буйруқларини барча бўйсинувчи жамоа ходимлари томонидан бажарилишини талаб этади. +уйи лавозимдаги бошлиқ ишини юқори лавозимдаги бошлиқ бажариши мумкин эмас.</w:t>
      </w:r>
    </w:p>
    <w:p w:rsidR="00D1718E" w:rsidRDefault="00D1718E" w:rsidP="00D1718E">
      <w:pPr>
        <w:jc w:val="both"/>
        <w:rPr>
          <w:rFonts w:ascii="Bodo_uzb" w:hAnsi="Bodo_uzb"/>
          <w:sz w:val="32"/>
        </w:rPr>
      </w:pPr>
      <w:r>
        <w:rPr>
          <w:rFonts w:ascii="Bodo_uzb" w:hAnsi="Bodo_uzb"/>
          <w:sz w:val="32"/>
        </w:rPr>
        <w:tab/>
        <w:t>2. Илмий тамойил. Бу тамойил ҳар бир бошлиқдан қарор қабул қилишда иқтисодий ва ташкилий бошқариш қонунлари, жамиятни оператив ривожланиш даражаси, илм-фан ютуқлари ва амалдаги ўзгаришларни эътиборга олган ҳолда фаолият юритишини талаб этади.</w:t>
      </w:r>
    </w:p>
    <w:p w:rsidR="00D1718E" w:rsidRDefault="00D1718E" w:rsidP="00D1718E">
      <w:pPr>
        <w:jc w:val="both"/>
        <w:rPr>
          <w:rFonts w:ascii="Bodo_uzb" w:hAnsi="Bodo_uzb"/>
          <w:sz w:val="32"/>
        </w:rPr>
      </w:pPr>
      <w:r>
        <w:rPr>
          <w:rFonts w:ascii="Bodo_uzb" w:hAnsi="Bodo_uzb"/>
          <w:sz w:val="32"/>
        </w:rPr>
        <w:tab/>
        <w:t>3. Режалилик тамойили. Бошқарув функциясини асосийларидан бири- ишлаб чиқаришни режалаштиришдир. Иқтисодий сиёсатни амалга оширишда асосий қурол бинес режани ишлаб чиқиш ҳисобланади. Бозор иқтисодиёти шароитида стратегик режалаштириш иқтисодни ривожланиш параметрларини истиқболга аниқлаш муҳим рол бўлиб ҳисобланади. Бу тамойил ишлаб чиқиш темпи ва пропорцияларини, ресурсларни самарали ишлатиш йўлларини узоқ муддатга аниқлашни билдиради.</w:t>
      </w:r>
    </w:p>
    <w:p w:rsidR="00D1718E" w:rsidRDefault="00D1718E" w:rsidP="00D1718E">
      <w:pPr>
        <w:jc w:val="both"/>
        <w:rPr>
          <w:rFonts w:ascii="Bodo_uzb" w:hAnsi="Bodo_uzb"/>
          <w:sz w:val="32"/>
        </w:rPr>
      </w:pPr>
      <w:r>
        <w:rPr>
          <w:rFonts w:ascii="Bodo_uzb" w:hAnsi="Bodo_uzb"/>
          <w:sz w:val="32"/>
        </w:rPr>
        <w:tab/>
        <w:t>4. Бошқариш форма ва услубларини такомиллаштириш тамойили. Бозор иқтисодиётида бошқарувни уч формаси мавжуд бўлиб, уларга хусусий, жамоа ва давлат томонидан бошқарув киради.</w:t>
      </w:r>
    </w:p>
    <w:p w:rsidR="00D1718E" w:rsidRDefault="00D1718E" w:rsidP="00D1718E">
      <w:pPr>
        <w:jc w:val="both"/>
        <w:rPr>
          <w:rFonts w:ascii="Bodo_uzb" w:hAnsi="Bodo_uzb"/>
          <w:sz w:val="32"/>
        </w:rPr>
      </w:pPr>
      <w:r>
        <w:rPr>
          <w:rFonts w:ascii="Bodo_uzb" w:hAnsi="Bodo_uzb"/>
          <w:sz w:val="32"/>
        </w:rPr>
        <w:tab/>
        <w:t xml:space="preserve">Хусусий бошқарувда мулк эгаси қарорни ўзи қабул қилади ва барча фаолиятга ўзи жавоб беради. Бундай бошқарувни авзаллиги - мулк эгаси томонидан барча фаолият бўйича тўлиқ назорат олиб боришлик бўлса, камчиликлари эса сармояни бирмунча кам </w:t>
      </w:r>
      <w:r>
        <w:rPr>
          <w:rFonts w:ascii="Bodo_uzb" w:hAnsi="Bodo_uzb"/>
          <w:sz w:val="32"/>
        </w:rPr>
        <w:lastRenderedPageBreak/>
        <w:t>миқдорлиги ва бир шахсга бошқарув функцияларини барчасини юклатилганлигидир.</w:t>
      </w:r>
    </w:p>
    <w:p w:rsidR="00D1718E" w:rsidRDefault="00D1718E" w:rsidP="00D1718E">
      <w:pPr>
        <w:jc w:val="both"/>
        <w:rPr>
          <w:rFonts w:ascii="Bodo_uzb" w:hAnsi="Bodo_uzb"/>
          <w:sz w:val="32"/>
        </w:rPr>
      </w:pPr>
      <w:r>
        <w:rPr>
          <w:rFonts w:ascii="Bodo_uzb" w:hAnsi="Bodo_uzb"/>
          <w:sz w:val="32"/>
        </w:rPr>
        <w:tab/>
        <w:t>Жамоа шаклидаги бошқарувда икки ва ундан ортиқ жисмоний ва юридик шахслар биргаликда бошқарув қарорларини қабул қиладилар ва жамоа ташкилотининг ҳамма жабҳалари бўйича жавобгар бўладилар.</w:t>
      </w:r>
    </w:p>
    <w:p w:rsidR="00D1718E" w:rsidRDefault="00D1718E" w:rsidP="00D1718E">
      <w:pPr>
        <w:jc w:val="both"/>
        <w:rPr>
          <w:rFonts w:ascii="Bodo_uzb" w:hAnsi="Bodo_uzb"/>
          <w:sz w:val="32"/>
        </w:rPr>
      </w:pPr>
      <w:r>
        <w:rPr>
          <w:rFonts w:ascii="Bodo_uzb" w:hAnsi="Bodo_uzb"/>
          <w:sz w:val="32"/>
        </w:rPr>
        <w:tab/>
        <w:t>Жамоа шаклидаги бошқарув директорлар совети ва хиссадорлик жамиятини бошқарув правленияси томонидан олиб борилади, сиёсатни улар хозирги иқтисодий, маъмурий, ижтимоий-психологик ва хуқуқий ҳолатлардан келиб чиққан ҳолда асосий сиёсатни ва бошқарувни илғор услубларини аниқлайдилар. Жамоавий бошқарувни авзалликлари шундан иборатки, улар акцияларни сотиш эвазига бирмунча кўп маблағларни ишлаб чиқаришга жалб этишлари мумкин.</w:t>
      </w:r>
    </w:p>
    <w:p w:rsidR="00D1718E" w:rsidRDefault="00D1718E" w:rsidP="00D1718E">
      <w:pPr>
        <w:jc w:val="both"/>
        <w:rPr>
          <w:rFonts w:ascii="Bodo_uzb" w:hAnsi="Bodo_uzb"/>
          <w:sz w:val="32"/>
        </w:rPr>
      </w:pPr>
      <w:r>
        <w:rPr>
          <w:rFonts w:ascii="Bodo_uzb" w:hAnsi="Bodo_uzb"/>
          <w:sz w:val="32"/>
        </w:rPr>
        <w:tab/>
        <w:t>Жамоа шаклидаги бошқарувни камчиликлари шундан иборатки, ташкилотни бошқаришда ва унинг фаолиятини назорат қилишда барча хиссадорларнинг имкониятлари йўқдир (АО, СП ва бошқа жамоа ташкилотларида). Бундан ташқари хиссадорлик жамияти “икки” марта суғурта тўлашидир: корпорация, ассоцация ва хиссадорлик жамияти олинган фойдадан суғурта тўлайди ва ундан ташқари акция дивиденти миқдоридан ҳам суғурта тўлайдилар.</w:t>
      </w:r>
    </w:p>
    <w:p w:rsidR="00D1718E" w:rsidRDefault="00D1718E" w:rsidP="00D1718E">
      <w:pPr>
        <w:jc w:val="both"/>
        <w:rPr>
          <w:rFonts w:ascii="Bodo_uzb" w:hAnsi="Bodo_uzb"/>
          <w:sz w:val="32"/>
        </w:rPr>
      </w:pPr>
      <w:r>
        <w:rPr>
          <w:rFonts w:ascii="Bodo_uzb" w:hAnsi="Bodo_uzb"/>
          <w:sz w:val="32"/>
        </w:rPr>
        <w:tab/>
        <w:t>Давлат ва муниципал мулкчилик шаклларидаги ташкилотларнинг бошқаруви давлат ва хокимиятлар томонидан олиб борилади. Бундан ташкилотларнинг фаолиятлари бўйича тўлиқ жавобгарлик ҳам давлат ва хокимиятларга юклатилади.</w:t>
      </w:r>
    </w:p>
    <w:p w:rsidR="00D1718E" w:rsidRDefault="00D1718E" w:rsidP="00D1718E">
      <w:pPr>
        <w:jc w:val="both"/>
        <w:rPr>
          <w:rFonts w:ascii="Bodo_uzb" w:hAnsi="Bodo_uzb"/>
          <w:sz w:val="32"/>
        </w:rPr>
      </w:pPr>
      <w:r>
        <w:rPr>
          <w:rFonts w:ascii="Bodo_uzb" w:hAnsi="Bodo_uzb"/>
          <w:sz w:val="32"/>
        </w:rPr>
        <w:tab/>
        <w:t>5. Рақобатчилик тамойили. Рақобат бориши учун бозор ҳар қандай товар бўйича етарли даражада сотувчилар ва харидорлар бўлиши лозим. /арб давлатлари маълумотларига асосан ҳар бир товар бўйича ишлаб чиқарувчиларнинг сони 8-15 та, жуда бўлмаганда 4-5 та оралиғида бўлиши керак.</w:t>
      </w:r>
    </w:p>
    <w:p w:rsidR="00D1718E" w:rsidRDefault="00D1718E" w:rsidP="00D1718E">
      <w:pPr>
        <w:jc w:val="both"/>
        <w:rPr>
          <w:rFonts w:ascii="Bodo_uzb" w:hAnsi="Bodo_uzb"/>
          <w:sz w:val="32"/>
        </w:rPr>
      </w:pPr>
      <w:r>
        <w:rPr>
          <w:rFonts w:ascii="Bodo_uzb" w:hAnsi="Bodo_uzb"/>
          <w:sz w:val="32"/>
        </w:rPr>
        <w:tab/>
        <w:t xml:space="preserve">6. Кадрларни танлаш ва жойлаштириш тамойили. Бозор муносабатлари шароитида кадрларни бошқарувига юқори даражада эътибор беришлик талаб қилинади. Ишлаб чиқариш олдида турган </w:t>
      </w:r>
      <w:r>
        <w:rPr>
          <w:rFonts w:ascii="Bodo_uzb" w:hAnsi="Bodo_uzb"/>
          <w:sz w:val="32"/>
        </w:rPr>
        <w:lastRenderedPageBreak/>
        <w:t>вазифаларни тезда ва тезкор ечиш кадрлар фаолиятлари сифати даражаси ва имкониятларини аниқлайди.</w:t>
      </w:r>
    </w:p>
    <w:p w:rsidR="00D1718E" w:rsidRDefault="00D1718E" w:rsidP="00D1718E">
      <w:pPr>
        <w:jc w:val="both"/>
        <w:rPr>
          <w:rFonts w:ascii="Bodo_uzb" w:hAnsi="Bodo_uzb"/>
          <w:sz w:val="32"/>
        </w:rPr>
      </w:pPr>
      <w:r>
        <w:rPr>
          <w:rFonts w:ascii="Bodo_uzb" w:hAnsi="Bodo_uzb"/>
          <w:sz w:val="32"/>
        </w:rPr>
        <w:tab/>
        <w:t>7. Агентларнинг мустақиллиги ва боғлиқ эмаслиги тамойили. Бозорда уларнинг фаолиятлари иқтисодий жавобгарликни эътиборга олинган ҳолда ташкил этилиши лозим.</w:t>
      </w:r>
    </w:p>
    <w:p w:rsidR="00D1718E" w:rsidRDefault="00D1718E" w:rsidP="00D1718E">
      <w:pPr>
        <w:jc w:val="both"/>
        <w:rPr>
          <w:rFonts w:ascii="Bodo_uzb" w:hAnsi="Bodo_uzb"/>
          <w:sz w:val="32"/>
        </w:rPr>
      </w:pPr>
      <w:r>
        <w:rPr>
          <w:rFonts w:ascii="Bodo_uzb" w:hAnsi="Bodo_uzb"/>
          <w:sz w:val="32"/>
        </w:rPr>
        <w:tab/>
        <w:t>8. Шахсий интилиш тамойили. Бозорда одам ўз манфаатини ўйлаб юқори даражада хулқи , мойиллиги ҳар хил ҳолатларни хисобга олган ҳолда, ишбилармонлиги билан харакат қилиши лозим.</w:t>
      </w:r>
    </w:p>
    <w:p w:rsidR="00D1718E" w:rsidRDefault="00D1718E" w:rsidP="00D1718E">
      <w:pPr>
        <w:jc w:val="both"/>
        <w:rPr>
          <w:rFonts w:ascii="Bodo_uzb" w:hAnsi="Bodo_uzb"/>
          <w:sz w:val="32"/>
        </w:rPr>
      </w:pPr>
      <w:r>
        <w:rPr>
          <w:rFonts w:ascii="Bodo_uzb" w:hAnsi="Bodo_uzb"/>
          <w:sz w:val="32"/>
        </w:rPr>
        <w:tab/>
        <w:t>9. Жавобгарлик ва таваккалчилик тамойили. Тадбиркор ўз харакати бўйича таваккални ҳисобга олган ҳолда жавобгарликни тан олиши лозим, яъни тадбиркор ўз вазифасига ва хуқуқига эгадир.</w:t>
      </w:r>
    </w:p>
    <w:p w:rsidR="00D1718E" w:rsidRDefault="00D1718E" w:rsidP="00D1718E">
      <w:pPr>
        <w:jc w:val="both"/>
        <w:rPr>
          <w:rFonts w:ascii="Bodo_uzb" w:hAnsi="Bodo_uzb"/>
          <w:sz w:val="32"/>
        </w:rPr>
      </w:pPr>
    </w:p>
    <w:p w:rsidR="00D1718E" w:rsidRDefault="00D1718E" w:rsidP="00D1718E">
      <w:pPr>
        <w:jc w:val="both"/>
        <w:rPr>
          <w:rFonts w:ascii="Bodo_uzb" w:hAnsi="Bodo_uzb"/>
          <w:b/>
          <w:sz w:val="32"/>
        </w:rPr>
      </w:pPr>
      <w:r>
        <w:rPr>
          <w:rFonts w:ascii="Bodo_uzb" w:hAnsi="Bodo_uzb"/>
          <w:sz w:val="32"/>
        </w:rPr>
        <w:tab/>
      </w:r>
      <w:r>
        <w:rPr>
          <w:rFonts w:ascii="Bodo_uzb" w:hAnsi="Bodo_uzb"/>
          <w:b/>
          <w:sz w:val="32"/>
        </w:rPr>
        <w:t>Хулоса:</w:t>
      </w:r>
    </w:p>
    <w:p w:rsidR="00D1718E" w:rsidRDefault="00D1718E" w:rsidP="00D1718E">
      <w:pPr>
        <w:jc w:val="both"/>
        <w:rPr>
          <w:rFonts w:ascii="Bodo_uzb" w:hAnsi="Bodo_uzb"/>
          <w:sz w:val="32"/>
        </w:rPr>
      </w:pPr>
      <w:r>
        <w:rPr>
          <w:rFonts w:ascii="Bodo_uzb" w:hAnsi="Bodo_uzb"/>
          <w:sz w:val="32"/>
        </w:rPr>
        <w:tab/>
        <w:t>Корхонанинг бугунги кунда хужалик юритишнинг бозор шаклига жалб этилиши унинг истеъмолчилар талабига канчалик жавоб бериши ва ракобатбардош махсулотлар ишлаб чикаришга боглик. Бунда яхши ташкиллашган корхона фаолияти самарали булади. Ташкилий тизилмалар тугрисидаги низом коидаларига мувофик куйидагилар асосий масалалар деб кабул килиниши лозим:</w:t>
      </w:r>
    </w:p>
    <w:p w:rsidR="00D1718E" w:rsidRDefault="00D1718E" w:rsidP="00D1718E">
      <w:pPr>
        <w:numPr>
          <w:ilvl w:val="0"/>
          <w:numId w:val="26"/>
        </w:numPr>
        <w:tabs>
          <w:tab w:val="left" w:pos="800"/>
        </w:tabs>
        <w:ind w:left="800"/>
        <w:jc w:val="both"/>
        <w:rPr>
          <w:rFonts w:ascii="Bodo_uzb" w:hAnsi="Bodo_uzb"/>
          <w:sz w:val="32"/>
        </w:rPr>
      </w:pPr>
      <w:r>
        <w:rPr>
          <w:rFonts w:ascii="Bodo_uzb" w:hAnsi="Bodo_uzb"/>
          <w:sz w:val="32"/>
        </w:rPr>
        <w:t>Корхона фаолиятининг асосий йуналишлари;</w:t>
      </w:r>
    </w:p>
    <w:p w:rsidR="00D1718E" w:rsidRDefault="00D1718E" w:rsidP="00D1718E">
      <w:pPr>
        <w:numPr>
          <w:ilvl w:val="0"/>
          <w:numId w:val="26"/>
        </w:numPr>
        <w:tabs>
          <w:tab w:val="left" w:pos="800"/>
        </w:tabs>
        <w:ind w:left="800"/>
        <w:jc w:val="both"/>
        <w:rPr>
          <w:rFonts w:ascii="Bodo_uzb" w:hAnsi="Bodo_uzb"/>
          <w:sz w:val="32"/>
        </w:rPr>
      </w:pPr>
      <w:r>
        <w:rPr>
          <w:rFonts w:ascii="Bodo_uzb" w:hAnsi="Bodo_uzb"/>
          <w:sz w:val="32"/>
        </w:rPr>
        <w:t>Корхона бошкарувининг асосий функциялари;</w:t>
      </w:r>
    </w:p>
    <w:p w:rsidR="00D1718E" w:rsidRDefault="00D1718E" w:rsidP="00D1718E">
      <w:pPr>
        <w:numPr>
          <w:ilvl w:val="0"/>
          <w:numId w:val="26"/>
        </w:numPr>
        <w:tabs>
          <w:tab w:val="left" w:pos="800"/>
        </w:tabs>
        <w:ind w:left="800"/>
        <w:jc w:val="both"/>
        <w:rPr>
          <w:rFonts w:ascii="Bodo_uzb" w:hAnsi="Bodo_uzb"/>
          <w:sz w:val="32"/>
        </w:rPr>
      </w:pPr>
      <w:r>
        <w:rPr>
          <w:rFonts w:ascii="Bodo_uzb" w:hAnsi="Bodo_uzb"/>
          <w:sz w:val="32"/>
        </w:rPr>
        <w:t>Корхона фаолиятига хизмат укрсатадиган функциялар таркиби;</w:t>
      </w:r>
    </w:p>
    <w:p w:rsidR="00D1718E" w:rsidRDefault="00D1718E" w:rsidP="00D1718E">
      <w:pPr>
        <w:numPr>
          <w:ilvl w:val="0"/>
          <w:numId w:val="26"/>
        </w:numPr>
        <w:tabs>
          <w:tab w:val="left" w:pos="800"/>
        </w:tabs>
        <w:ind w:left="800"/>
        <w:jc w:val="both"/>
        <w:rPr>
          <w:rFonts w:ascii="Bodo_uzb" w:hAnsi="Bodo_uzb"/>
          <w:sz w:val="32"/>
        </w:rPr>
      </w:pPr>
      <w:r>
        <w:rPr>
          <w:rFonts w:ascii="Bodo_uzb" w:hAnsi="Bodo_uzb"/>
          <w:sz w:val="32"/>
        </w:rPr>
        <w:t>Структуралар типини аниклаш;</w:t>
      </w:r>
    </w:p>
    <w:p w:rsidR="00D1718E" w:rsidRDefault="00D1718E" w:rsidP="00D1718E">
      <w:pPr>
        <w:numPr>
          <w:ilvl w:val="0"/>
          <w:numId w:val="26"/>
        </w:numPr>
        <w:tabs>
          <w:tab w:val="left" w:pos="800"/>
        </w:tabs>
        <w:ind w:left="800"/>
        <w:jc w:val="both"/>
        <w:rPr>
          <w:rFonts w:ascii="Bodo_uzb" w:hAnsi="Bodo_uzb"/>
          <w:sz w:val="32"/>
        </w:rPr>
      </w:pPr>
      <w:r>
        <w:rPr>
          <w:rFonts w:ascii="Bodo_uzb" w:hAnsi="Bodo_uzb"/>
          <w:sz w:val="32"/>
        </w:rPr>
        <w:t>Ташкилий тузилмаларнинг корхона фаолияти йуналишига мувофиклигини текшириш тартибини белгилаш.</w:t>
      </w:r>
    </w:p>
    <w:p w:rsidR="00D1718E" w:rsidRDefault="00D1718E" w:rsidP="00D1718E">
      <w:pPr>
        <w:jc w:val="both"/>
        <w:rPr>
          <w:rFonts w:ascii="Bodo_uzb" w:hAnsi="Bodo_uzb"/>
          <w:sz w:val="32"/>
        </w:rPr>
      </w:pPr>
    </w:p>
    <w:p w:rsidR="00D1718E" w:rsidRDefault="00D1718E" w:rsidP="00D1718E">
      <w:pPr>
        <w:jc w:val="both"/>
        <w:rPr>
          <w:rFonts w:ascii="Bodo_uzb" w:hAnsi="Bodo_uzb"/>
          <w:sz w:val="32"/>
        </w:rPr>
      </w:pPr>
      <w:r>
        <w:rPr>
          <w:rFonts w:ascii="Bodo_uzb" w:hAnsi="Bodo_uzb"/>
          <w:b/>
          <w:sz w:val="32"/>
        </w:rPr>
        <w:tab/>
        <w:t>Таянч иборалар:</w:t>
      </w:r>
    </w:p>
    <w:p w:rsidR="00D1718E" w:rsidRDefault="00D1718E" w:rsidP="00D1718E">
      <w:pPr>
        <w:jc w:val="both"/>
        <w:rPr>
          <w:rFonts w:ascii="Bodo_uzb" w:hAnsi="Bodo_uzb"/>
          <w:sz w:val="32"/>
        </w:rPr>
      </w:pPr>
      <w:r>
        <w:rPr>
          <w:rFonts w:ascii="Bodo_uzb" w:hAnsi="Bodo_uzb"/>
          <w:sz w:val="32"/>
        </w:rPr>
        <w:tab/>
        <w:t>истеъмолчилар, рақобат, бирламчи, иккиламчи, корпоратив, акциядорлик жамият, лицензия, инфраструктура, тамойил, нотижорат.</w:t>
      </w:r>
    </w:p>
    <w:p w:rsidR="00D1718E" w:rsidRDefault="00D1718E" w:rsidP="00D1718E">
      <w:pPr>
        <w:jc w:val="both"/>
        <w:rPr>
          <w:rFonts w:ascii="Bodo_uzb" w:hAnsi="Bodo_uzb"/>
          <w:sz w:val="32"/>
        </w:rPr>
      </w:pPr>
    </w:p>
    <w:p w:rsidR="00D1718E" w:rsidRDefault="00D1718E" w:rsidP="00D1718E">
      <w:pPr>
        <w:jc w:val="both"/>
        <w:rPr>
          <w:rFonts w:ascii="Bodo_uzb" w:hAnsi="Bodo_uzb"/>
          <w:sz w:val="32"/>
        </w:rPr>
      </w:pPr>
      <w:r>
        <w:rPr>
          <w:rFonts w:ascii="Bodo_uzb" w:hAnsi="Bodo_uzb"/>
          <w:sz w:val="32"/>
        </w:rPr>
        <w:tab/>
      </w:r>
      <w:r>
        <w:rPr>
          <w:rFonts w:ascii="Bodo_uzb" w:hAnsi="Bodo_uzb"/>
          <w:b/>
          <w:sz w:val="32"/>
        </w:rPr>
        <w:t>Саволлар:</w:t>
      </w:r>
    </w:p>
    <w:p w:rsidR="00D1718E" w:rsidRDefault="00D1718E" w:rsidP="00D1718E">
      <w:pPr>
        <w:numPr>
          <w:ilvl w:val="0"/>
          <w:numId w:val="36"/>
        </w:numPr>
        <w:jc w:val="both"/>
        <w:rPr>
          <w:rFonts w:ascii="Bodo_uzb" w:hAnsi="Bodo_uzb"/>
          <w:sz w:val="32"/>
        </w:rPr>
      </w:pPr>
      <w:r>
        <w:rPr>
          <w:rFonts w:ascii="Bodo_uzb" w:hAnsi="Bodo_uzb"/>
          <w:sz w:val="32"/>
        </w:rPr>
        <w:t>+андай ташкилотлар мавжуд?</w:t>
      </w:r>
    </w:p>
    <w:p w:rsidR="00D1718E" w:rsidRDefault="00D1718E" w:rsidP="00D1718E">
      <w:pPr>
        <w:numPr>
          <w:ilvl w:val="0"/>
          <w:numId w:val="36"/>
        </w:numPr>
        <w:jc w:val="both"/>
        <w:rPr>
          <w:rFonts w:ascii="Bodo_uzb" w:hAnsi="Bodo_uzb"/>
          <w:sz w:val="32"/>
        </w:rPr>
      </w:pPr>
      <w:r>
        <w:rPr>
          <w:rFonts w:ascii="Bodo_uzb" w:hAnsi="Bodo_uzb"/>
          <w:sz w:val="32"/>
        </w:rPr>
        <w:t>Хорижий инвестицияси бўлган қандай фаолият турдаги     корхоналар тузилиши мумкин?</w:t>
      </w:r>
    </w:p>
    <w:p w:rsidR="00D1718E" w:rsidRDefault="00D1718E" w:rsidP="00D1718E">
      <w:pPr>
        <w:numPr>
          <w:ilvl w:val="0"/>
          <w:numId w:val="36"/>
        </w:numPr>
        <w:jc w:val="both"/>
        <w:rPr>
          <w:rFonts w:ascii="Bodo_uzb" w:hAnsi="Bodo_uzb"/>
          <w:sz w:val="32"/>
        </w:rPr>
      </w:pPr>
      <w:r>
        <w:rPr>
          <w:rFonts w:ascii="Bodo_uzb" w:hAnsi="Bodo_uzb"/>
          <w:sz w:val="32"/>
        </w:rPr>
        <w:t>Бозор инфраструктурасида қандай типдаги ташкилот кўзга ташланади?</w:t>
      </w:r>
    </w:p>
    <w:p w:rsidR="00D1718E" w:rsidRDefault="00D1718E" w:rsidP="00D1718E">
      <w:pPr>
        <w:numPr>
          <w:ilvl w:val="0"/>
          <w:numId w:val="36"/>
        </w:numPr>
        <w:jc w:val="both"/>
        <w:rPr>
          <w:rFonts w:ascii="Bodo_uzb" w:hAnsi="Bodo_uzb"/>
          <w:sz w:val="32"/>
        </w:rPr>
      </w:pPr>
      <w:r>
        <w:rPr>
          <w:rFonts w:ascii="Bodo_uzb" w:hAnsi="Bodo_uzb"/>
          <w:sz w:val="32"/>
        </w:rPr>
        <w:t>Бошқариш тамойиллари.</w:t>
      </w:r>
    </w:p>
    <w:p w:rsidR="00D1718E" w:rsidRDefault="00D1718E" w:rsidP="00D1718E">
      <w:pPr>
        <w:numPr>
          <w:ilvl w:val="0"/>
          <w:numId w:val="36"/>
        </w:numPr>
        <w:jc w:val="both"/>
        <w:rPr>
          <w:rFonts w:ascii="Bodo_uzb" w:hAnsi="Bodo_uzb"/>
          <w:sz w:val="32"/>
        </w:rPr>
      </w:pPr>
      <w:r>
        <w:rPr>
          <w:rFonts w:ascii="Bodo_uzb" w:hAnsi="Bodo_uzb"/>
          <w:sz w:val="32"/>
        </w:rPr>
        <w:t>Нотижорат ташкилотлар фаолияти.</w:t>
      </w:r>
    </w:p>
    <w:p w:rsidR="00D1718E" w:rsidRDefault="00D1718E" w:rsidP="00D1718E">
      <w:pPr>
        <w:jc w:val="both"/>
        <w:rPr>
          <w:rFonts w:ascii="Bodo_uzb" w:hAnsi="Bodo_uzb"/>
          <w:sz w:val="32"/>
        </w:rPr>
      </w:pPr>
    </w:p>
    <w:p w:rsidR="00D1718E" w:rsidRDefault="00D1718E" w:rsidP="00D1718E">
      <w:pPr>
        <w:ind w:right="-2"/>
        <w:jc w:val="center"/>
        <w:rPr>
          <w:rFonts w:ascii="Bodo_uzb" w:hAnsi="Bodo_uzb"/>
          <w:b/>
          <w:noProof/>
          <w:sz w:val="28"/>
        </w:rPr>
      </w:pPr>
      <w:r>
        <w:rPr>
          <w:rFonts w:ascii="Bodo_uzb" w:hAnsi="Bodo_uzb"/>
          <w:b/>
          <w:noProof/>
          <w:sz w:val="28"/>
        </w:rPr>
        <w:t>Адабиётлар.</w:t>
      </w:r>
    </w:p>
    <w:p w:rsidR="00D1718E" w:rsidRDefault="00D1718E" w:rsidP="00D1718E">
      <w:pPr>
        <w:ind w:right="-2"/>
        <w:jc w:val="both"/>
        <w:rPr>
          <w:rFonts w:ascii="Bodo_uzb" w:hAnsi="Bodo_uzb"/>
          <w:noProof/>
          <w:sz w:val="28"/>
        </w:rPr>
      </w:pPr>
      <w:r>
        <w:rPr>
          <w:rFonts w:ascii="Bodo_uzb" w:hAnsi="Bodo_uzb"/>
          <w:noProof/>
          <w:sz w:val="28"/>
        </w:rPr>
        <w:t>1.</w:t>
      </w:r>
      <w:r>
        <w:rPr>
          <w:noProof/>
          <w:sz w:val="28"/>
        </w:rPr>
        <w:t>¡</w:t>
      </w:r>
      <w:r>
        <w:rPr>
          <w:rFonts w:ascii="Bodo_uzb" w:hAnsi="Bodo_uzb"/>
          <w:noProof/>
          <w:sz w:val="28"/>
        </w:rPr>
        <w:t xml:space="preserve">збекистон Республикаси Конституцияси Т., </w:t>
      </w:r>
      <w:r>
        <w:rPr>
          <w:noProof/>
          <w:sz w:val="28"/>
        </w:rPr>
        <w:t>¡</w:t>
      </w:r>
      <w:r>
        <w:rPr>
          <w:rFonts w:ascii="Bodo_uzb" w:hAnsi="Bodo_uzb"/>
          <w:noProof/>
          <w:sz w:val="28"/>
        </w:rPr>
        <w:t xml:space="preserve">збекистон. 2001 </w:t>
      </w:r>
    </w:p>
    <w:p w:rsidR="00D1718E" w:rsidRDefault="00D1718E" w:rsidP="00D1718E">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w:t>
      </w:r>
      <w:r>
        <w:rPr>
          <w:noProof/>
          <w:sz w:val="28"/>
        </w:rPr>
        <w:t>¢</w:t>
      </w:r>
      <w:r>
        <w:rPr>
          <w:rFonts w:ascii="Bodo_uzb" w:hAnsi="Bodo_uzb"/>
          <w:noProof/>
          <w:sz w:val="28"/>
        </w:rPr>
        <w:t>лида изчил бориш – асосий вазифамиз. Тошкент о</w:t>
      </w:r>
      <w:r>
        <w:rPr>
          <w:noProof/>
          <w:sz w:val="28"/>
        </w:rPr>
        <w:t>ê</w:t>
      </w:r>
      <w:r>
        <w:rPr>
          <w:rFonts w:ascii="Bodo_uzb" w:hAnsi="Bodo_uzb"/>
          <w:noProof/>
          <w:sz w:val="28"/>
        </w:rPr>
        <w:t xml:space="preserve">шоми, №24, 10 февраль 2004 </w:t>
      </w:r>
    </w:p>
    <w:p w:rsidR="00D1718E" w:rsidRDefault="00D1718E" w:rsidP="00D1718E">
      <w:pPr>
        <w:ind w:right="-2"/>
        <w:jc w:val="both"/>
        <w:rPr>
          <w:rFonts w:ascii="Bodo_uzb" w:hAnsi="Bodo_uzb"/>
          <w:noProof/>
          <w:sz w:val="28"/>
        </w:rPr>
      </w:pPr>
      <w:r>
        <w:rPr>
          <w:rFonts w:ascii="Bodo_uzb" w:hAnsi="Bodo_uzb"/>
          <w:noProof/>
          <w:sz w:val="28"/>
        </w:rPr>
        <w:t>3.</w:t>
      </w:r>
      <w:r>
        <w:rPr>
          <w:noProof/>
          <w:sz w:val="28"/>
        </w:rPr>
        <w:t>¡</w:t>
      </w:r>
      <w:r>
        <w:rPr>
          <w:rFonts w:ascii="Bodo_uzb" w:hAnsi="Bodo_uzb"/>
          <w:noProof/>
          <w:sz w:val="28"/>
        </w:rPr>
        <w:t>збекистон Республикасининг «Корхоналар т</w:t>
      </w:r>
      <w:r>
        <w:rPr>
          <w:noProof/>
          <w:sz w:val="28"/>
        </w:rPr>
        <w:t>¢ã</w:t>
      </w:r>
      <w:r>
        <w:rPr>
          <w:rFonts w:ascii="Bodo_uzb" w:hAnsi="Bodo_uzb"/>
          <w:noProof/>
          <w:sz w:val="28"/>
        </w:rPr>
        <w:t xml:space="preserve">рисидаги» </w:t>
      </w:r>
      <w:r>
        <w:rPr>
          <w:noProof/>
          <w:sz w:val="28"/>
        </w:rPr>
        <w:t>Ê</w:t>
      </w:r>
      <w:r>
        <w:rPr>
          <w:rFonts w:ascii="Bodo_uzb" w:hAnsi="Bodo_uzb"/>
          <w:noProof/>
          <w:sz w:val="28"/>
        </w:rPr>
        <w:t xml:space="preserve">онуни, Т., «Адолат» 2000 </w:t>
      </w:r>
    </w:p>
    <w:p w:rsidR="00D1718E" w:rsidRDefault="00D1718E" w:rsidP="00D1718E">
      <w:pPr>
        <w:ind w:right="-2"/>
        <w:jc w:val="both"/>
        <w:rPr>
          <w:rFonts w:ascii="Bodo_uzb" w:hAnsi="Bodo_uzb"/>
          <w:noProof/>
          <w:sz w:val="28"/>
        </w:rPr>
      </w:pPr>
      <w:r>
        <w:rPr>
          <w:rFonts w:ascii="Bodo_uzb" w:hAnsi="Bodo_uzb"/>
          <w:noProof/>
          <w:sz w:val="28"/>
        </w:rPr>
        <w:t>4.Зайнутдинов Ш.Н., ва бош</w:t>
      </w:r>
      <w:r>
        <w:rPr>
          <w:noProof/>
          <w:sz w:val="28"/>
        </w:rPr>
        <w:t>ê</w:t>
      </w:r>
      <w:r>
        <w:rPr>
          <w:rFonts w:ascii="Bodo_uzb" w:hAnsi="Bodo_uzb"/>
          <w:noProof/>
          <w:sz w:val="28"/>
        </w:rPr>
        <w:t xml:space="preserve">алар. Менежмент асослари. Т., Молия, 2001 </w:t>
      </w:r>
    </w:p>
    <w:p w:rsidR="00D1718E" w:rsidRDefault="00D1718E" w:rsidP="00D1718E">
      <w:pPr>
        <w:ind w:right="-2"/>
        <w:jc w:val="both"/>
        <w:rPr>
          <w:rFonts w:ascii="Bodo_uzb" w:hAnsi="Bodo_uzb"/>
          <w:noProof/>
          <w:sz w:val="28"/>
        </w:rPr>
      </w:pPr>
      <w:r>
        <w:rPr>
          <w:rFonts w:ascii="Bodo_uzb" w:hAnsi="Bodo_uzb"/>
          <w:noProof/>
          <w:sz w:val="28"/>
        </w:rPr>
        <w:t xml:space="preserve">5.Зайнутдинов Ш.Н. Исмаилова Т.С. Ташкилот назарияси. </w:t>
      </w:r>
      <w:r>
        <w:rPr>
          <w:noProof/>
          <w:sz w:val="28"/>
        </w:rPr>
        <w:t>¡ê</w:t>
      </w:r>
      <w:r>
        <w:rPr>
          <w:rFonts w:ascii="Bodo_uzb" w:hAnsi="Bodo_uzb"/>
          <w:noProof/>
          <w:sz w:val="28"/>
        </w:rPr>
        <w:t xml:space="preserve">ув </w:t>
      </w:r>
      <w:r>
        <w:rPr>
          <w:noProof/>
          <w:sz w:val="28"/>
        </w:rPr>
        <w:t>ê¢</w:t>
      </w:r>
      <w:r>
        <w:rPr>
          <w:rFonts w:ascii="Bodo_uzb" w:hAnsi="Bodo_uzb"/>
          <w:noProof/>
          <w:sz w:val="28"/>
        </w:rPr>
        <w:t xml:space="preserve">лланма. ТДИУ, 2001 </w:t>
      </w:r>
    </w:p>
    <w:p w:rsidR="00D1718E" w:rsidRDefault="00D1718E" w:rsidP="00D1718E">
      <w:pPr>
        <w:ind w:right="-2"/>
        <w:jc w:val="both"/>
        <w:rPr>
          <w:rFonts w:ascii="Bodo_uzb" w:hAnsi="Bodo_uzb"/>
          <w:noProof/>
          <w:sz w:val="28"/>
        </w:rPr>
      </w:pPr>
      <w:r>
        <w:rPr>
          <w:rFonts w:ascii="Bodo_uzb" w:hAnsi="Bodo_uzb"/>
          <w:noProof/>
          <w:sz w:val="28"/>
        </w:rPr>
        <w:t>6.Шарифх</w:t>
      </w:r>
      <w:r>
        <w:rPr>
          <w:noProof/>
          <w:sz w:val="28"/>
        </w:rPr>
        <w:t>¢</w:t>
      </w:r>
      <w:r>
        <w:rPr>
          <w:rFonts w:ascii="Bodo_uzb" w:hAnsi="Bodo_uzb"/>
          <w:noProof/>
          <w:sz w:val="28"/>
        </w:rPr>
        <w:t xml:space="preserve">жаев М. Абдуллаев Ё. Менежмент. Т., </w:t>
      </w:r>
      <w:r>
        <w:rPr>
          <w:noProof/>
          <w:sz w:val="28"/>
        </w:rPr>
        <w:t>¡ê</w:t>
      </w:r>
      <w:r>
        <w:rPr>
          <w:rFonts w:ascii="Bodo_uzb" w:hAnsi="Bodo_uzb"/>
          <w:noProof/>
          <w:sz w:val="28"/>
        </w:rPr>
        <w:t xml:space="preserve">итувчи 2002 </w:t>
      </w:r>
    </w:p>
    <w:p w:rsidR="00D1718E" w:rsidRDefault="00D1718E" w:rsidP="00D1718E">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D1718E" w:rsidRDefault="00D1718E" w:rsidP="00D1718E">
      <w:pPr>
        <w:ind w:right="-2"/>
        <w:jc w:val="both"/>
        <w:rPr>
          <w:rFonts w:ascii="Bodo_uzb" w:hAnsi="Bodo_uzb"/>
          <w:noProof/>
          <w:sz w:val="28"/>
        </w:rPr>
      </w:pPr>
      <w:r>
        <w:rPr>
          <w:rFonts w:ascii="Bodo_uzb" w:hAnsi="Bodo_uzb"/>
          <w:noProof/>
          <w:sz w:val="28"/>
        </w:rPr>
        <w:t xml:space="preserve">8.Туроцев О.Г. Теория организация. Учебное пособие, 2003 </w:t>
      </w:r>
    </w:p>
    <w:p w:rsidR="00D1718E" w:rsidRDefault="00D1718E" w:rsidP="00D1718E">
      <w:pPr>
        <w:jc w:val="both"/>
        <w:rPr>
          <w:rFonts w:ascii="Bodo_uzb" w:hAnsi="Bodo_uzb"/>
          <w:sz w:val="32"/>
        </w:rPr>
      </w:pPr>
    </w:p>
    <w:p w:rsidR="00D1718E" w:rsidRDefault="00D1718E" w:rsidP="00D1718E">
      <w:pPr>
        <w:jc w:val="both"/>
        <w:rPr>
          <w:rFonts w:ascii="Bodo_uzb" w:hAnsi="Bodo_uzb"/>
          <w:sz w:val="32"/>
        </w:rPr>
      </w:pPr>
    </w:p>
    <w:p w:rsidR="00D1718E" w:rsidRDefault="00D1718E" w:rsidP="00D1718E">
      <w:pPr>
        <w:jc w:val="both"/>
        <w:rPr>
          <w:rFonts w:ascii="Bodo_uzb" w:hAnsi="Bodo_uzb"/>
          <w:sz w:val="32"/>
        </w:rPr>
      </w:pPr>
    </w:p>
    <w:p w:rsidR="00D1718E" w:rsidRDefault="00D1718E" w:rsidP="00D1718E">
      <w:pPr>
        <w:jc w:val="both"/>
        <w:rPr>
          <w:rFonts w:ascii="Bodo_uzb" w:hAnsi="Bodo_uzb"/>
          <w:sz w:val="32"/>
        </w:rPr>
      </w:pPr>
    </w:p>
    <w:p w:rsidR="00D1718E" w:rsidRDefault="00D1718E" w:rsidP="00D1718E">
      <w:pPr>
        <w:jc w:val="both"/>
        <w:rPr>
          <w:rFonts w:ascii="Bodo_uzb" w:hAnsi="Bodo_uzb"/>
          <w:sz w:val="32"/>
        </w:rPr>
      </w:pPr>
    </w:p>
    <w:p w:rsidR="00D1718E" w:rsidRDefault="00D1718E" w:rsidP="00D1718E">
      <w:pPr>
        <w:jc w:val="both"/>
        <w:rPr>
          <w:rFonts w:ascii="Bodo_uzb" w:hAnsi="Bodo_uzb"/>
          <w:sz w:val="32"/>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A40F2F"/>
    <w:multiLevelType w:val="singleLevel"/>
    <w:tmpl w:val="5336B0D4"/>
    <w:lvl w:ilvl="0">
      <w:start w:val="1"/>
      <w:numFmt w:val="decimal"/>
      <w:lvlText w:val="%1. "/>
      <w:legacy w:legacy="1" w:legacySpace="0" w:legacyIndent="283"/>
      <w:lvlJc w:val="left"/>
      <w:pPr>
        <w:ind w:left="992" w:hanging="283"/>
      </w:pPr>
      <w:rPr>
        <w:rFonts w:ascii="Bodo_uzb" w:hAnsi="Bodo_uzb" w:hint="default"/>
        <w:b w:val="0"/>
        <w:i w:val="0"/>
        <w:sz w:val="32"/>
      </w:rPr>
    </w:lvl>
  </w:abstractNum>
  <w:abstractNum w:abstractNumId="2">
    <w:nsid w:val="0EAE5634"/>
    <w:multiLevelType w:val="singleLevel"/>
    <w:tmpl w:val="5336B0D4"/>
    <w:lvl w:ilvl="0">
      <w:start w:val="2"/>
      <w:numFmt w:val="decimal"/>
      <w:lvlText w:val="%1. "/>
      <w:legacy w:legacy="1" w:legacySpace="0" w:legacyIndent="283"/>
      <w:lvlJc w:val="left"/>
      <w:pPr>
        <w:ind w:left="1134" w:hanging="283"/>
      </w:pPr>
      <w:rPr>
        <w:rFonts w:ascii="Bodo_uzb" w:hAnsi="Bodo_uzb" w:hint="default"/>
        <w:b w:val="0"/>
        <w:i w:val="0"/>
        <w:sz w:val="32"/>
      </w:rPr>
    </w:lvl>
  </w:abstractNum>
  <w:abstractNum w:abstractNumId="3">
    <w:nsid w:val="17AF382B"/>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4">
    <w:nsid w:val="1BFE0A38"/>
    <w:multiLevelType w:val="singleLevel"/>
    <w:tmpl w:val="7B8C40B4"/>
    <w:lvl w:ilvl="0">
      <w:start w:val="1"/>
      <w:numFmt w:val="lowerLetter"/>
      <w:lvlText w:val="%1)"/>
      <w:legacy w:legacy="1" w:legacySpace="0" w:legacyIndent="283"/>
      <w:lvlJc w:val="left"/>
    </w:lvl>
  </w:abstractNum>
  <w:abstractNum w:abstractNumId="5">
    <w:nsid w:val="1D2A16B9"/>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6">
    <w:nsid w:val="22FB395D"/>
    <w:multiLevelType w:val="singleLevel"/>
    <w:tmpl w:val="C1FA2FA8"/>
    <w:lvl w:ilvl="0">
      <w:start w:val="1"/>
      <w:numFmt w:val="decimal"/>
      <w:lvlText w:val="%1. "/>
      <w:legacy w:legacy="1" w:legacySpace="0" w:legacyIndent="283"/>
      <w:lvlJc w:val="left"/>
      <w:pPr>
        <w:ind w:left="850" w:hanging="283"/>
      </w:pPr>
      <w:rPr>
        <w:rFonts w:ascii="PANDA Baltic UZ" w:hAnsi="PANDA Baltic UZ" w:hint="default"/>
        <w:b w:val="0"/>
        <w:i w:val="0"/>
        <w:sz w:val="28"/>
      </w:rPr>
    </w:lvl>
  </w:abstractNum>
  <w:abstractNum w:abstractNumId="7">
    <w:nsid w:val="258235D7"/>
    <w:multiLevelType w:val="singleLevel"/>
    <w:tmpl w:val="5336B0D4"/>
    <w:lvl w:ilvl="0">
      <w:start w:val="2"/>
      <w:numFmt w:val="decimal"/>
      <w:lvlText w:val="%1. "/>
      <w:legacy w:legacy="1" w:legacySpace="0" w:legacyIndent="283"/>
      <w:lvlJc w:val="left"/>
      <w:pPr>
        <w:ind w:left="283" w:hanging="283"/>
      </w:pPr>
      <w:rPr>
        <w:rFonts w:ascii="Bodo_uzb" w:hAnsi="Bodo_uzb" w:hint="default"/>
        <w:b w:val="0"/>
        <w:i w:val="0"/>
        <w:sz w:val="32"/>
      </w:rPr>
    </w:lvl>
  </w:abstractNum>
  <w:abstractNum w:abstractNumId="8">
    <w:nsid w:val="28B84575"/>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9">
    <w:nsid w:val="2CFF765E"/>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0">
    <w:nsid w:val="37492350"/>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1">
    <w:nsid w:val="381F46AB"/>
    <w:multiLevelType w:val="singleLevel"/>
    <w:tmpl w:val="B6A8E84C"/>
    <w:lvl w:ilvl="0">
      <w:start w:val="1"/>
      <w:numFmt w:val="decimal"/>
      <w:lvlText w:val="%1) "/>
      <w:legacy w:legacy="1" w:legacySpace="0" w:legacyIndent="283"/>
      <w:lvlJc w:val="left"/>
      <w:pPr>
        <w:ind w:left="1003" w:hanging="283"/>
      </w:pPr>
      <w:rPr>
        <w:rFonts w:ascii="Bodo_uzb" w:hAnsi="Bodo_uzb" w:hint="default"/>
        <w:b w:val="0"/>
        <w:i w:val="0"/>
        <w:sz w:val="32"/>
      </w:rPr>
    </w:lvl>
  </w:abstractNum>
  <w:abstractNum w:abstractNumId="12">
    <w:nsid w:val="3A0924B3"/>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3">
    <w:nsid w:val="47FE22AA"/>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4">
    <w:nsid w:val="49045396"/>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5">
    <w:nsid w:val="4911593D"/>
    <w:multiLevelType w:val="singleLevel"/>
    <w:tmpl w:val="5336B0D4"/>
    <w:lvl w:ilvl="0">
      <w:start w:val="2"/>
      <w:numFmt w:val="decimal"/>
      <w:lvlText w:val="%1. "/>
      <w:legacy w:legacy="1" w:legacySpace="0" w:legacyIndent="283"/>
      <w:lvlJc w:val="left"/>
      <w:pPr>
        <w:ind w:left="992" w:hanging="283"/>
      </w:pPr>
      <w:rPr>
        <w:rFonts w:ascii="Bodo_uzb" w:hAnsi="Bodo_uzb" w:hint="default"/>
        <w:b w:val="0"/>
        <w:i w:val="0"/>
        <w:sz w:val="32"/>
      </w:rPr>
    </w:lvl>
  </w:abstractNum>
  <w:abstractNum w:abstractNumId="16">
    <w:nsid w:val="4CDA1E4C"/>
    <w:multiLevelType w:val="singleLevel"/>
    <w:tmpl w:val="98E0348E"/>
    <w:lvl w:ilvl="0">
      <w:start w:val="1"/>
      <w:numFmt w:val="none"/>
      <w:lvlText w:val=""/>
      <w:legacy w:legacy="1" w:legacySpace="0" w:legacyIndent="283"/>
      <w:lvlJc w:val="left"/>
      <w:rPr>
        <w:rFonts w:ascii="Symbol" w:hAnsi="Symbol" w:hint="default"/>
      </w:rPr>
    </w:lvl>
  </w:abstractNum>
  <w:abstractNum w:abstractNumId="17">
    <w:nsid w:val="52CF162E"/>
    <w:multiLevelType w:val="multilevel"/>
    <w:tmpl w:val="13C03172"/>
    <w:lvl w:ilvl="0">
      <w:start w:val="1"/>
      <w:numFmt w:val="decimal"/>
      <w:lvlText w:val="%1."/>
      <w:legacy w:legacy="1" w:legacySpace="0" w:legacyIndent="283"/>
      <w:lvlJc w:val="left"/>
    </w:lvl>
    <w:lvl w:ilvl="1">
      <w:start w:val="1"/>
      <w:numFmt w:val="decimal"/>
      <w:lvlText w:val="%1.%2."/>
      <w:legacy w:legacy="1" w:legacySpace="120" w:legacyIndent="1080"/>
      <w:lvlJc w:val="left"/>
      <w:pPr>
        <w:ind w:left="1363" w:hanging="1080"/>
      </w:pPr>
    </w:lvl>
    <w:lvl w:ilvl="2">
      <w:start w:val="1"/>
      <w:numFmt w:val="decimal"/>
      <w:lvlText w:val="%1.%2.%3."/>
      <w:legacy w:legacy="1" w:legacySpace="120" w:legacyIndent="1440"/>
      <w:lvlJc w:val="left"/>
      <w:pPr>
        <w:ind w:left="2803" w:hanging="1440"/>
      </w:pPr>
    </w:lvl>
    <w:lvl w:ilvl="3">
      <w:start w:val="1"/>
      <w:numFmt w:val="decimal"/>
      <w:lvlText w:val="%1.%2.%3.%4."/>
      <w:legacy w:legacy="1" w:legacySpace="120" w:legacyIndent="1800"/>
      <w:lvlJc w:val="left"/>
      <w:pPr>
        <w:ind w:left="4603" w:hanging="1800"/>
      </w:pPr>
    </w:lvl>
    <w:lvl w:ilvl="4">
      <w:start w:val="1"/>
      <w:numFmt w:val="decimal"/>
      <w:lvlText w:val="%1.%2.%3.%4.%5."/>
      <w:legacy w:legacy="1" w:legacySpace="120" w:legacyIndent="2160"/>
      <w:lvlJc w:val="left"/>
      <w:pPr>
        <w:ind w:left="6763" w:hanging="2160"/>
      </w:pPr>
    </w:lvl>
    <w:lvl w:ilvl="5">
      <w:start w:val="1"/>
      <w:numFmt w:val="decimal"/>
      <w:lvlText w:val="%1.%2.%3.%4.%5.%6."/>
      <w:legacy w:legacy="1" w:legacySpace="120" w:legacyIndent="2520"/>
      <w:lvlJc w:val="left"/>
      <w:pPr>
        <w:ind w:left="9283" w:hanging="2520"/>
      </w:pPr>
    </w:lvl>
    <w:lvl w:ilvl="6">
      <w:start w:val="1"/>
      <w:numFmt w:val="decimal"/>
      <w:lvlText w:val="%1.%2.%3.%4.%5.%6.%7."/>
      <w:legacy w:legacy="1" w:legacySpace="120" w:legacyIndent="2880"/>
      <w:lvlJc w:val="left"/>
      <w:pPr>
        <w:ind w:left="12163" w:hanging="2880"/>
      </w:pPr>
    </w:lvl>
    <w:lvl w:ilvl="7">
      <w:start w:val="1"/>
      <w:numFmt w:val="decimal"/>
      <w:lvlText w:val="%1.%2.%3.%4.%5.%6.%7.%8."/>
      <w:legacy w:legacy="1" w:legacySpace="120" w:legacyIndent="3240"/>
      <w:lvlJc w:val="left"/>
      <w:pPr>
        <w:ind w:left="15403" w:hanging="3240"/>
      </w:pPr>
    </w:lvl>
    <w:lvl w:ilvl="8">
      <w:start w:val="1"/>
      <w:numFmt w:val="decimal"/>
      <w:lvlText w:val="%1.%2.%3.%4.%5.%6.%7.%8.%9."/>
      <w:legacy w:legacy="1" w:legacySpace="120" w:legacyIndent="3600"/>
      <w:lvlJc w:val="left"/>
      <w:pPr>
        <w:ind w:left="19003" w:hanging="3600"/>
      </w:pPr>
    </w:lvl>
  </w:abstractNum>
  <w:abstractNum w:abstractNumId="18">
    <w:nsid w:val="5E9F48AD"/>
    <w:multiLevelType w:val="singleLevel"/>
    <w:tmpl w:val="B7A27278"/>
    <w:lvl w:ilvl="0">
      <w:start w:val="4"/>
      <w:numFmt w:val="decimal"/>
      <w:lvlText w:val="%1. "/>
      <w:legacy w:legacy="1" w:legacySpace="0" w:legacyIndent="283"/>
      <w:lvlJc w:val="left"/>
      <w:pPr>
        <w:ind w:left="850" w:hanging="283"/>
      </w:pPr>
      <w:rPr>
        <w:rFonts w:ascii="PANDA Baltic UZ" w:hAnsi="PANDA Baltic UZ" w:hint="default"/>
        <w:b w:val="0"/>
        <w:i w:val="0"/>
        <w:sz w:val="28"/>
      </w:rPr>
    </w:lvl>
  </w:abstractNum>
  <w:abstractNum w:abstractNumId="19">
    <w:nsid w:val="5F5C2292"/>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0">
    <w:nsid w:val="60002A83"/>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1">
    <w:nsid w:val="63A74142"/>
    <w:multiLevelType w:val="singleLevel"/>
    <w:tmpl w:val="7B8C40B4"/>
    <w:lvl w:ilvl="0">
      <w:start w:val="1"/>
      <w:numFmt w:val="lowerLetter"/>
      <w:lvlText w:val="%1)"/>
      <w:legacy w:legacy="1" w:legacySpace="0" w:legacyIndent="283"/>
      <w:lvlJc w:val="left"/>
    </w:lvl>
  </w:abstractNum>
  <w:abstractNum w:abstractNumId="22">
    <w:nsid w:val="64014AD8"/>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3">
    <w:nsid w:val="67847098"/>
    <w:multiLevelType w:val="singleLevel"/>
    <w:tmpl w:val="AF2CAF60"/>
    <w:lvl w:ilvl="0">
      <w:start w:val="1"/>
      <w:numFmt w:val="decimal"/>
      <w:lvlText w:val="%1)"/>
      <w:legacy w:legacy="1" w:legacySpace="0" w:legacyIndent="283"/>
      <w:lvlJc w:val="left"/>
      <w:pPr>
        <w:ind w:left="1003" w:hanging="283"/>
      </w:pPr>
    </w:lvl>
  </w:abstractNum>
  <w:abstractNum w:abstractNumId="24">
    <w:nsid w:val="697F00DA"/>
    <w:multiLevelType w:val="singleLevel"/>
    <w:tmpl w:val="C6CE5A3C"/>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5">
    <w:nsid w:val="71AC23AA"/>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6">
    <w:nsid w:val="781E6AF9"/>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7">
    <w:nsid w:val="78AB0805"/>
    <w:multiLevelType w:val="singleLevel"/>
    <w:tmpl w:val="98E0348E"/>
    <w:lvl w:ilvl="0">
      <w:start w:val="1"/>
      <w:numFmt w:val="none"/>
      <w:lvlText w:val=""/>
      <w:legacy w:legacy="1" w:legacySpace="0" w:legacyIndent="283"/>
      <w:lvlJc w:val="left"/>
      <w:rPr>
        <w:rFonts w:ascii="Symbol" w:hAnsi="Symbol" w:hint="default"/>
      </w:rPr>
    </w:lvl>
  </w:abstractNum>
  <w:abstractNum w:abstractNumId="28">
    <w:nsid w:val="7BE83AA2"/>
    <w:multiLevelType w:val="singleLevel"/>
    <w:tmpl w:val="98E0348E"/>
    <w:lvl w:ilvl="0">
      <w:start w:val="1"/>
      <w:numFmt w:val="none"/>
      <w:lvlText w:val=""/>
      <w:legacy w:legacy="1" w:legacySpace="0" w:legacyIndent="283"/>
      <w:lvlJc w:val="left"/>
      <w:rPr>
        <w:rFonts w:ascii="Symbol" w:hAnsi="Symbol" w:hint="default"/>
      </w:rPr>
    </w:lvl>
  </w:abstractNum>
  <w:num w:numId="1">
    <w:abstractNumId w:val="24"/>
  </w:num>
  <w:num w:numId="2">
    <w:abstractNumId w:val="4"/>
  </w:num>
  <w:num w:numId="3">
    <w:abstractNumId w:val="17"/>
  </w:num>
  <w:num w:numId="4">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5">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6">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7">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8">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9">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10">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11">
    <w:abstractNumId w:val="0"/>
  </w:num>
  <w:num w:numId="12">
    <w:abstractNumId w:val="7"/>
  </w:num>
  <w:num w:numId="13">
    <w:abstractNumId w:val="7"/>
    <w:lvlOverride w:ilvl="0">
      <w:lvl w:ilvl="0">
        <w:start w:val="1"/>
        <w:numFmt w:val="decimal"/>
        <w:lvlText w:val="%1. "/>
        <w:legacy w:legacy="1" w:legacySpace="0" w:legacyIndent="283"/>
        <w:lvlJc w:val="left"/>
        <w:pPr>
          <w:ind w:left="283" w:hanging="283"/>
        </w:pPr>
        <w:rPr>
          <w:rFonts w:ascii="Bodo_uzb" w:hAnsi="Bodo_uzb" w:hint="default"/>
          <w:b w:val="0"/>
          <w:i w:val="0"/>
          <w:sz w:val="32"/>
        </w:rPr>
      </w:lvl>
    </w:lvlOverride>
  </w:num>
  <w:num w:numId="14">
    <w:abstractNumId w:val="7"/>
    <w:lvlOverride w:ilvl="0">
      <w:lvl w:ilvl="0">
        <w:start w:val="6"/>
        <w:numFmt w:val="decimal"/>
        <w:lvlText w:val="%1. "/>
        <w:legacy w:legacy="1" w:legacySpace="0" w:legacyIndent="283"/>
        <w:lvlJc w:val="left"/>
        <w:pPr>
          <w:ind w:left="283" w:hanging="283"/>
        </w:pPr>
        <w:rPr>
          <w:rFonts w:ascii="Bodo_uzb" w:hAnsi="Bodo_uzb" w:hint="default"/>
          <w:b w:val="0"/>
          <w:i w:val="0"/>
          <w:sz w:val="32"/>
        </w:rPr>
      </w:lvl>
    </w:lvlOverride>
  </w:num>
  <w:num w:numId="15">
    <w:abstractNumId w:val="9"/>
  </w:num>
  <w:num w:numId="16">
    <w:abstractNumId w:val="21"/>
  </w:num>
  <w:num w:numId="17">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8">
    <w:abstractNumId w:val="19"/>
  </w:num>
  <w:num w:numId="19">
    <w:abstractNumId w:val="15"/>
  </w:num>
  <w:num w:numId="20">
    <w:abstractNumId w:val="15"/>
    <w:lvlOverride w:ilvl="0">
      <w:lvl w:ilvl="0">
        <w:start w:val="1"/>
        <w:numFmt w:val="decimal"/>
        <w:lvlText w:val="%1. "/>
        <w:legacy w:legacy="1" w:legacySpace="0" w:legacyIndent="283"/>
        <w:lvlJc w:val="left"/>
        <w:pPr>
          <w:ind w:left="992" w:hanging="283"/>
        </w:pPr>
        <w:rPr>
          <w:rFonts w:ascii="Bodo_uzb" w:hAnsi="Bodo_uzb" w:hint="default"/>
          <w:b w:val="0"/>
          <w:i w:val="0"/>
          <w:sz w:val="32"/>
        </w:rPr>
      </w:lvl>
    </w:lvlOverride>
  </w:num>
  <w:num w:numId="21">
    <w:abstractNumId w:val="2"/>
  </w:num>
  <w:num w:numId="22">
    <w:abstractNumId w:val="2"/>
    <w:lvlOverride w:ilvl="0">
      <w:lvl w:ilvl="0">
        <w:start w:val="3"/>
        <w:numFmt w:val="decimal"/>
        <w:lvlText w:val="%1. "/>
        <w:legacy w:legacy="1" w:legacySpace="0" w:legacyIndent="283"/>
        <w:lvlJc w:val="left"/>
        <w:pPr>
          <w:ind w:left="1134" w:hanging="283"/>
        </w:pPr>
        <w:rPr>
          <w:rFonts w:ascii="Bodo_uzb" w:hAnsi="Bodo_uzb" w:hint="default"/>
          <w:b w:val="0"/>
          <w:i w:val="0"/>
          <w:sz w:val="32"/>
        </w:rPr>
      </w:lvl>
    </w:lvlOverride>
  </w:num>
  <w:num w:numId="23">
    <w:abstractNumId w:val="2"/>
    <w:lvlOverride w:ilvl="0">
      <w:lvl w:ilvl="0">
        <w:start w:val="4"/>
        <w:numFmt w:val="decimal"/>
        <w:lvlText w:val="%1. "/>
        <w:legacy w:legacy="1" w:legacySpace="0" w:legacyIndent="283"/>
        <w:lvlJc w:val="left"/>
        <w:pPr>
          <w:ind w:left="1134" w:hanging="283"/>
        </w:pPr>
        <w:rPr>
          <w:rFonts w:ascii="Bodo_uzb" w:hAnsi="Bodo_uzb" w:hint="default"/>
          <w:b w:val="0"/>
          <w:i w:val="0"/>
          <w:sz w:val="32"/>
        </w:rPr>
      </w:lvl>
    </w:lvlOverride>
  </w:num>
  <w:num w:numId="24">
    <w:abstractNumId w:val="2"/>
    <w:lvlOverride w:ilvl="0">
      <w:lvl w:ilvl="0">
        <w:start w:val="5"/>
        <w:numFmt w:val="decimal"/>
        <w:lvlText w:val="%1. "/>
        <w:legacy w:legacy="1" w:legacySpace="0" w:legacyIndent="283"/>
        <w:lvlJc w:val="left"/>
        <w:pPr>
          <w:ind w:left="1134" w:hanging="283"/>
        </w:pPr>
        <w:rPr>
          <w:rFonts w:ascii="Bodo_uzb" w:hAnsi="Bodo_uzb" w:hint="default"/>
          <w:b w:val="0"/>
          <w:i w:val="0"/>
          <w:sz w:val="32"/>
        </w:rPr>
      </w:lvl>
    </w:lvlOverride>
  </w:num>
  <w:num w:numId="25">
    <w:abstractNumId w:val="1"/>
  </w:num>
  <w:num w:numId="26">
    <w:abstractNumId w:val="0"/>
    <w:lvlOverride w:ilvl="0">
      <w:lvl w:ilvl="0">
        <w:start w:val="1"/>
        <w:numFmt w:val="bullet"/>
        <w:lvlText w:val=""/>
        <w:legacy w:legacy="1" w:legacySpace="120" w:legacyIndent="360"/>
        <w:lvlJc w:val="left"/>
        <w:pPr>
          <w:ind w:left="1425" w:hanging="360"/>
        </w:pPr>
        <w:rPr>
          <w:rFonts w:ascii="Symbol" w:hAnsi="Symbol" w:hint="default"/>
        </w:rPr>
      </w:lvl>
    </w:lvlOverride>
  </w:num>
  <w:num w:numId="27">
    <w:abstractNumId w:val="8"/>
  </w:num>
  <w:num w:numId="28">
    <w:abstractNumId w:val="26"/>
  </w:num>
  <w:num w:numId="29">
    <w:abstractNumId w:val="6"/>
  </w:num>
  <w:num w:numId="30">
    <w:abstractNumId w:val="18"/>
  </w:num>
  <w:num w:numId="31">
    <w:abstractNumId w:val="27"/>
  </w:num>
  <w:num w:numId="32">
    <w:abstractNumId w:val="16"/>
  </w:num>
  <w:num w:numId="33">
    <w:abstractNumId w:val="28"/>
  </w:num>
  <w:num w:numId="34">
    <w:abstractNumId w:val="5"/>
  </w:num>
  <w:num w:numId="35">
    <w:abstractNumId w:val="11"/>
  </w:num>
  <w:num w:numId="36">
    <w:abstractNumId w:val="3"/>
  </w:num>
  <w:num w:numId="37">
    <w:abstractNumId w:val="10"/>
  </w:num>
  <w:num w:numId="38">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32"/>
        </w:rPr>
      </w:lvl>
    </w:lvlOverride>
  </w:num>
  <w:num w:numId="39">
    <w:abstractNumId w:val="23"/>
  </w:num>
  <w:num w:numId="40">
    <w:abstractNumId w:val="12"/>
  </w:num>
  <w:num w:numId="41">
    <w:abstractNumId w:val="14"/>
  </w:num>
  <w:num w:numId="42">
    <w:abstractNumId w:val="20"/>
  </w:num>
  <w:num w:numId="43">
    <w:abstractNumId w:val="22"/>
  </w:num>
  <w:num w:numId="44">
    <w:abstractNumId w:val="13"/>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18E"/>
    <w:rsid w:val="00BC068A"/>
    <w:rsid w:val="00D17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List Continue 4"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18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1718E"/>
    <w:pPr>
      <w:keepNext/>
      <w:spacing w:before="240" w:after="60"/>
      <w:outlineLvl w:val="0"/>
    </w:pPr>
    <w:rPr>
      <w:rFonts w:ascii="Arial" w:hAnsi="Arial"/>
      <w:b/>
      <w:kern w:val="28"/>
      <w:sz w:val="28"/>
    </w:rPr>
  </w:style>
  <w:style w:type="paragraph" w:styleId="2">
    <w:name w:val="heading 2"/>
    <w:basedOn w:val="a"/>
    <w:next w:val="a"/>
    <w:link w:val="20"/>
    <w:qFormat/>
    <w:rsid w:val="00D1718E"/>
    <w:pPr>
      <w:keepNext/>
      <w:spacing w:before="240" w:after="60"/>
      <w:outlineLvl w:val="1"/>
    </w:pPr>
    <w:rPr>
      <w:rFonts w:ascii="Arial" w:hAnsi="Arial"/>
      <w:b/>
      <w:i/>
      <w:sz w:val="24"/>
    </w:rPr>
  </w:style>
  <w:style w:type="paragraph" w:styleId="3">
    <w:name w:val="heading 3"/>
    <w:basedOn w:val="a"/>
    <w:next w:val="a"/>
    <w:link w:val="30"/>
    <w:qFormat/>
    <w:rsid w:val="00D1718E"/>
    <w:pPr>
      <w:keepNext/>
      <w:spacing w:before="240" w:after="60"/>
      <w:outlineLvl w:val="2"/>
    </w:pPr>
    <w:rPr>
      <w:rFonts w:ascii="Arial" w:hAnsi="Arial"/>
      <w:sz w:val="24"/>
    </w:rPr>
  </w:style>
  <w:style w:type="paragraph" w:styleId="4">
    <w:name w:val="heading 4"/>
    <w:basedOn w:val="a"/>
    <w:next w:val="a"/>
    <w:link w:val="40"/>
    <w:qFormat/>
    <w:rsid w:val="00D1718E"/>
    <w:pPr>
      <w:keepNext/>
      <w:spacing w:before="240" w:after="60"/>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1718E"/>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D1718E"/>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D1718E"/>
    <w:rPr>
      <w:rFonts w:ascii="Arial" w:eastAsia="Times New Roman" w:hAnsi="Arial" w:cs="Times New Roman"/>
      <w:sz w:val="24"/>
      <w:szCs w:val="20"/>
      <w:lang w:val="ru-RU" w:eastAsia="ru-RU"/>
    </w:rPr>
  </w:style>
  <w:style w:type="character" w:customStyle="1" w:styleId="40">
    <w:name w:val="Заголовок 4 Знак"/>
    <w:basedOn w:val="a0"/>
    <w:link w:val="4"/>
    <w:rsid w:val="00D1718E"/>
    <w:rPr>
      <w:rFonts w:ascii="Arial" w:eastAsia="Times New Roman" w:hAnsi="Arial" w:cs="Times New Roman"/>
      <w:b/>
      <w:sz w:val="24"/>
      <w:szCs w:val="20"/>
      <w:lang w:val="ru-RU" w:eastAsia="ru-RU"/>
    </w:rPr>
  </w:style>
  <w:style w:type="paragraph" w:styleId="a3">
    <w:name w:val="footnote text"/>
    <w:basedOn w:val="a"/>
    <w:link w:val="a4"/>
    <w:semiHidden/>
    <w:rsid w:val="00D1718E"/>
  </w:style>
  <w:style w:type="character" w:customStyle="1" w:styleId="a4">
    <w:name w:val="Текст сноски Знак"/>
    <w:basedOn w:val="a0"/>
    <w:link w:val="a3"/>
    <w:semiHidden/>
    <w:rsid w:val="00D1718E"/>
    <w:rPr>
      <w:rFonts w:ascii="Times New Roman" w:eastAsia="Times New Roman" w:hAnsi="Times New Roman" w:cs="Times New Roman"/>
      <w:sz w:val="20"/>
      <w:szCs w:val="20"/>
      <w:lang w:val="ru-RU" w:eastAsia="ru-RU"/>
    </w:rPr>
  </w:style>
  <w:style w:type="character" w:styleId="a5">
    <w:name w:val="footnote reference"/>
    <w:basedOn w:val="a0"/>
    <w:semiHidden/>
    <w:rsid w:val="00D1718E"/>
    <w:rPr>
      <w:vertAlign w:val="superscript"/>
    </w:rPr>
  </w:style>
  <w:style w:type="paragraph" w:styleId="21">
    <w:name w:val="List 2"/>
    <w:basedOn w:val="a"/>
    <w:rsid w:val="00D1718E"/>
    <w:pPr>
      <w:ind w:left="566" w:hanging="283"/>
    </w:pPr>
  </w:style>
  <w:style w:type="paragraph" w:styleId="31">
    <w:name w:val="List 3"/>
    <w:basedOn w:val="a"/>
    <w:rsid w:val="00D1718E"/>
    <w:pPr>
      <w:ind w:left="849" w:hanging="283"/>
    </w:pPr>
  </w:style>
  <w:style w:type="paragraph" w:styleId="41">
    <w:name w:val="List 4"/>
    <w:basedOn w:val="a"/>
    <w:rsid w:val="00D1718E"/>
    <w:pPr>
      <w:ind w:left="1132" w:hanging="283"/>
    </w:pPr>
  </w:style>
  <w:style w:type="paragraph" w:styleId="32">
    <w:name w:val="List Bullet 3"/>
    <w:basedOn w:val="a"/>
    <w:rsid w:val="00D1718E"/>
    <w:pPr>
      <w:ind w:left="849" w:hanging="283"/>
    </w:pPr>
  </w:style>
  <w:style w:type="paragraph" w:styleId="42">
    <w:name w:val="List Bullet 4"/>
    <w:basedOn w:val="a"/>
    <w:rsid w:val="00D1718E"/>
    <w:pPr>
      <w:ind w:left="1132" w:hanging="283"/>
    </w:pPr>
  </w:style>
  <w:style w:type="paragraph" w:styleId="22">
    <w:name w:val="List Continue 2"/>
    <w:basedOn w:val="a"/>
    <w:rsid w:val="00D1718E"/>
    <w:pPr>
      <w:spacing w:after="120"/>
      <w:ind w:left="566"/>
    </w:pPr>
  </w:style>
  <w:style w:type="paragraph" w:styleId="33">
    <w:name w:val="List Continue 3"/>
    <w:basedOn w:val="a"/>
    <w:rsid w:val="00D1718E"/>
    <w:pPr>
      <w:spacing w:after="120"/>
      <w:ind w:left="849"/>
    </w:pPr>
  </w:style>
  <w:style w:type="paragraph" w:styleId="43">
    <w:name w:val="List Continue 4"/>
    <w:basedOn w:val="a"/>
    <w:rsid w:val="00D1718E"/>
    <w:pPr>
      <w:spacing w:after="120"/>
      <w:ind w:left="1132"/>
    </w:pPr>
  </w:style>
  <w:style w:type="paragraph" w:styleId="a6">
    <w:name w:val="Title"/>
    <w:basedOn w:val="a"/>
    <w:link w:val="a7"/>
    <w:qFormat/>
    <w:rsid w:val="00D1718E"/>
    <w:pPr>
      <w:spacing w:before="240" w:after="60"/>
      <w:jc w:val="center"/>
    </w:pPr>
    <w:rPr>
      <w:rFonts w:ascii="Arial" w:hAnsi="Arial"/>
      <w:b/>
      <w:kern w:val="28"/>
      <w:sz w:val="32"/>
    </w:rPr>
  </w:style>
  <w:style w:type="character" w:customStyle="1" w:styleId="a7">
    <w:name w:val="Название Знак"/>
    <w:basedOn w:val="a0"/>
    <w:link w:val="a6"/>
    <w:rsid w:val="00D1718E"/>
    <w:rPr>
      <w:rFonts w:ascii="Arial" w:eastAsia="Times New Roman" w:hAnsi="Arial" w:cs="Times New Roman"/>
      <w:b/>
      <w:kern w:val="28"/>
      <w:sz w:val="32"/>
      <w:szCs w:val="20"/>
      <w:lang w:val="ru-RU" w:eastAsia="ru-RU"/>
    </w:rPr>
  </w:style>
  <w:style w:type="paragraph" w:styleId="a8">
    <w:name w:val="Body Text"/>
    <w:basedOn w:val="a"/>
    <w:link w:val="a9"/>
    <w:rsid w:val="00D1718E"/>
    <w:pPr>
      <w:spacing w:after="120"/>
    </w:pPr>
  </w:style>
  <w:style w:type="character" w:customStyle="1" w:styleId="a9">
    <w:name w:val="Основной текст Знак"/>
    <w:basedOn w:val="a0"/>
    <w:link w:val="a8"/>
    <w:rsid w:val="00D1718E"/>
    <w:rPr>
      <w:rFonts w:ascii="Times New Roman" w:eastAsia="Times New Roman" w:hAnsi="Times New Roman" w:cs="Times New Roman"/>
      <w:sz w:val="20"/>
      <w:szCs w:val="20"/>
      <w:lang w:val="ru-RU" w:eastAsia="ru-RU"/>
    </w:rPr>
  </w:style>
  <w:style w:type="paragraph" w:customStyle="1" w:styleId="BodyText2">
    <w:name w:val="Body Text 2"/>
    <w:basedOn w:val="a"/>
    <w:rsid w:val="00D1718E"/>
    <w:pPr>
      <w:spacing w:after="120"/>
      <w:ind w:left="283"/>
    </w:pPr>
  </w:style>
  <w:style w:type="paragraph" w:customStyle="1" w:styleId="BodyText3">
    <w:name w:val="Body Text 3"/>
    <w:basedOn w:val="BodyText2"/>
    <w:rsid w:val="00D1718E"/>
  </w:style>
  <w:style w:type="paragraph" w:styleId="aa">
    <w:name w:val="Subtitle"/>
    <w:basedOn w:val="a"/>
    <w:link w:val="ab"/>
    <w:qFormat/>
    <w:rsid w:val="00D1718E"/>
    <w:pPr>
      <w:spacing w:after="60"/>
      <w:jc w:val="center"/>
    </w:pPr>
    <w:rPr>
      <w:rFonts w:ascii="Arial" w:hAnsi="Arial"/>
      <w:sz w:val="24"/>
    </w:rPr>
  </w:style>
  <w:style w:type="character" w:customStyle="1" w:styleId="ab">
    <w:name w:val="Подзаголовок Знак"/>
    <w:basedOn w:val="a0"/>
    <w:link w:val="aa"/>
    <w:rsid w:val="00D1718E"/>
    <w:rPr>
      <w:rFonts w:ascii="Arial" w:eastAsia="Times New Roman" w:hAnsi="Arial" w:cs="Times New Roman"/>
      <w:sz w:val="24"/>
      <w:szCs w:val="20"/>
      <w:lang w:val="ru-RU" w:eastAsia="ru-RU"/>
    </w:rPr>
  </w:style>
  <w:style w:type="paragraph" w:styleId="ac">
    <w:name w:val="header"/>
    <w:basedOn w:val="a"/>
    <w:link w:val="ad"/>
    <w:rsid w:val="00D1718E"/>
    <w:pPr>
      <w:tabs>
        <w:tab w:val="center" w:pos="4153"/>
        <w:tab w:val="right" w:pos="8306"/>
      </w:tabs>
    </w:pPr>
  </w:style>
  <w:style w:type="character" w:customStyle="1" w:styleId="ad">
    <w:name w:val="Верхний колонтитул Знак"/>
    <w:basedOn w:val="a0"/>
    <w:link w:val="ac"/>
    <w:rsid w:val="00D1718E"/>
    <w:rPr>
      <w:rFonts w:ascii="Times New Roman" w:eastAsia="Times New Roman" w:hAnsi="Times New Roman" w:cs="Times New Roman"/>
      <w:sz w:val="20"/>
      <w:szCs w:val="20"/>
      <w:lang w:val="ru-RU" w:eastAsia="ru-RU"/>
    </w:rPr>
  </w:style>
  <w:style w:type="character" w:styleId="ae">
    <w:name w:val="page number"/>
    <w:basedOn w:val="a0"/>
    <w:rsid w:val="00D1718E"/>
  </w:style>
  <w:style w:type="paragraph" w:styleId="af">
    <w:name w:val="footer"/>
    <w:basedOn w:val="a"/>
    <w:link w:val="af0"/>
    <w:rsid w:val="00D1718E"/>
    <w:pPr>
      <w:tabs>
        <w:tab w:val="center" w:pos="4153"/>
        <w:tab w:val="right" w:pos="8306"/>
      </w:tabs>
    </w:pPr>
  </w:style>
  <w:style w:type="character" w:customStyle="1" w:styleId="af0">
    <w:name w:val="Нижний колонтитул Знак"/>
    <w:basedOn w:val="a0"/>
    <w:link w:val="af"/>
    <w:rsid w:val="00D1718E"/>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List Continue 4"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18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1718E"/>
    <w:pPr>
      <w:keepNext/>
      <w:spacing w:before="240" w:after="60"/>
      <w:outlineLvl w:val="0"/>
    </w:pPr>
    <w:rPr>
      <w:rFonts w:ascii="Arial" w:hAnsi="Arial"/>
      <w:b/>
      <w:kern w:val="28"/>
      <w:sz w:val="28"/>
    </w:rPr>
  </w:style>
  <w:style w:type="paragraph" w:styleId="2">
    <w:name w:val="heading 2"/>
    <w:basedOn w:val="a"/>
    <w:next w:val="a"/>
    <w:link w:val="20"/>
    <w:qFormat/>
    <w:rsid w:val="00D1718E"/>
    <w:pPr>
      <w:keepNext/>
      <w:spacing w:before="240" w:after="60"/>
      <w:outlineLvl w:val="1"/>
    </w:pPr>
    <w:rPr>
      <w:rFonts w:ascii="Arial" w:hAnsi="Arial"/>
      <w:b/>
      <w:i/>
      <w:sz w:val="24"/>
    </w:rPr>
  </w:style>
  <w:style w:type="paragraph" w:styleId="3">
    <w:name w:val="heading 3"/>
    <w:basedOn w:val="a"/>
    <w:next w:val="a"/>
    <w:link w:val="30"/>
    <w:qFormat/>
    <w:rsid w:val="00D1718E"/>
    <w:pPr>
      <w:keepNext/>
      <w:spacing w:before="240" w:after="60"/>
      <w:outlineLvl w:val="2"/>
    </w:pPr>
    <w:rPr>
      <w:rFonts w:ascii="Arial" w:hAnsi="Arial"/>
      <w:sz w:val="24"/>
    </w:rPr>
  </w:style>
  <w:style w:type="paragraph" w:styleId="4">
    <w:name w:val="heading 4"/>
    <w:basedOn w:val="a"/>
    <w:next w:val="a"/>
    <w:link w:val="40"/>
    <w:qFormat/>
    <w:rsid w:val="00D1718E"/>
    <w:pPr>
      <w:keepNext/>
      <w:spacing w:before="240" w:after="60"/>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1718E"/>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D1718E"/>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D1718E"/>
    <w:rPr>
      <w:rFonts w:ascii="Arial" w:eastAsia="Times New Roman" w:hAnsi="Arial" w:cs="Times New Roman"/>
      <w:sz w:val="24"/>
      <w:szCs w:val="20"/>
      <w:lang w:val="ru-RU" w:eastAsia="ru-RU"/>
    </w:rPr>
  </w:style>
  <w:style w:type="character" w:customStyle="1" w:styleId="40">
    <w:name w:val="Заголовок 4 Знак"/>
    <w:basedOn w:val="a0"/>
    <w:link w:val="4"/>
    <w:rsid w:val="00D1718E"/>
    <w:rPr>
      <w:rFonts w:ascii="Arial" w:eastAsia="Times New Roman" w:hAnsi="Arial" w:cs="Times New Roman"/>
      <w:b/>
      <w:sz w:val="24"/>
      <w:szCs w:val="20"/>
      <w:lang w:val="ru-RU" w:eastAsia="ru-RU"/>
    </w:rPr>
  </w:style>
  <w:style w:type="paragraph" w:styleId="a3">
    <w:name w:val="footnote text"/>
    <w:basedOn w:val="a"/>
    <w:link w:val="a4"/>
    <w:semiHidden/>
    <w:rsid w:val="00D1718E"/>
  </w:style>
  <w:style w:type="character" w:customStyle="1" w:styleId="a4">
    <w:name w:val="Текст сноски Знак"/>
    <w:basedOn w:val="a0"/>
    <w:link w:val="a3"/>
    <w:semiHidden/>
    <w:rsid w:val="00D1718E"/>
    <w:rPr>
      <w:rFonts w:ascii="Times New Roman" w:eastAsia="Times New Roman" w:hAnsi="Times New Roman" w:cs="Times New Roman"/>
      <w:sz w:val="20"/>
      <w:szCs w:val="20"/>
      <w:lang w:val="ru-RU" w:eastAsia="ru-RU"/>
    </w:rPr>
  </w:style>
  <w:style w:type="character" w:styleId="a5">
    <w:name w:val="footnote reference"/>
    <w:basedOn w:val="a0"/>
    <w:semiHidden/>
    <w:rsid w:val="00D1718E"/>
    <w:rPr>
      <w:vertAlign w:val="superscript"/>
    </w:rPr>
  </w:style>
  <w:style w:type="paragraph" w:styleId="21">
    <w:name w:val="List 2"/>
    <w:basedOn w:val="a"/>
    <w:rsid w:val="00D1718E"/>
    <w:pPr>
      <w:ind w:left="566" w:hanging="283"/>
    </w:pPr>
  </w:style>
  <w:style w:type="paragraph" w:styleId="31">
    <w:name w:val="List 3"/>
    <w:basedOn w:val="a"/>
    <w:rsid w:val="00D1718E"/>
    <w:pPr>
      <w:ind w:left="849" w:hanging="283"/>
    </w:pPr>
  </w:style>
  <w:style w:type="paragraph" w:styleId="41">
    <w:name w:val="List 4"/>
    <w:basedOn w:val="a"/>
    <w:rsid w:val="00D1718E"/>
    <w:pPr>
      <w:ind w:left="1132" w:hanging="283"/>
    </w:pPr>
  </w:style>
  <w:style w:type="paragraph" w:styleId="32">
    <w:name w:val="List Bullet 3"/>
    <w:basedOn w:val="a"/>
    <w:rsid w:val="00D1718E"/>
    <w:pPr>
      <w:ind w:left="849" w:hanging="283"/>
    </w:pPr>
  </w:style>
  <w:style w:type="paragraph" w:styleId="42">
    <w:name w:val="List Bullet 4"/>
    <w:basedOn w:val="a"/>
    <w:rsid w:val="00D1718E"/>
    <w:pPr>
      <w:ind w:left="1132" w:hanging="283"/>
    </w:pPr>
  </w:style>
  <w:style w:type="paragraph" w:styleId="22">
    <w:name w:val="List Continue 2"/>
    <w:basedOn w:val="a"/>
    <w:rsid w:val="00D1718E"/>
    <w:pPr>
      <w:spacing w:after="120"/>
      <w:ind w:left="566"/>
    </w:pPr>
  </w:style>
  <w:style w:type="paragraph" w:styleId="33">
    <w:name w:val="List Continue 3"/>
    <w:basedOn w:val="a"/>
    <w:rsid w:val="00D1718E"/>
    <w:pPr>
      <w:spacing w:after="120"/>
      <w:ind w:left="849"/>
    </w:pPr>
  </w:style>
  <w:style w:type="paragraph" w:styleId="43">
    <w:name w:val="List Continue 4"/>
    <w:basedOn w:val="a"/>
    <w:rsid w:val="00D1718E"/>
    <w:pPr>
      <w:spacing w:after="120"/>
      <w:ind w:left="1132"/>
    </w:pPr>
  </w:style>
  <w:style w:type="paragraph" w:styleId="a6">
    <w:name w:val="Title"/>
    <w:basedOn w:val="a"/>
    <w:link w:val="a7"/>
    <w:qFormat/>
    <w:rsid w:val="00D1718E"/>
    <w:pPr>
      <w:spacing w:before="240" w:after="60"/>
      <w:jc w:val="center"/>
    </w:pPr>
    <w:rPr>
      <w:rFonts w:ascii="Arial" w:hAnsi="Arial"/>
      <w:b/>
      <w:kern w:val="28"/>
      <w:sz w:val="32"/>
    </w:rPr>
  </w:style>
  <w:style w:type="character" w:customStyle="1" w:styleId="a7">
    <w:name w:val="Название Знак"/>
    <w:basedOn w:val="a0"/>
    <w:link w:val="a6"/>
    <w:rsid w:val="00D1718E"/>
    <w:rPr>
      <w:rFonts w:ascii="Arial" w:eastAsia="Times New Roman" w:hAnsi="Arial" w:cs="Times New Roman"/>
      <w:b/>
      <w:kern w:val="28"/>
      <w:sz w:val="32"/>
      <w:szCs w:val="20"/>
      <w:lang w:val="ru-RU" w:eastAsia="ru-RU"/>
    </w:rPr>
  </w:style>
  <w:style w:type="paragraph" w:styleId="a8">
    <w:name w:val="Body Text"/>
    <w:basedOn w:val="a"/>
    <w:link w:val="a9"/>
    <w:rsid w:val="00D1718E"/>
    <w:pPr>
      <w:spacing w:after="120"/>
    </w:pPr>
  </w:style>
  <w:style w:type="character" w:customStyle="1" w:styleId="a9">
    <w:name w:val="Основной текст Знак"/>
    <w:basedOn w:val="a0"/>
    <w:link w:val="a8"/>
    <w:rsid w:val="00D1718E"/>
    <w:rPr>
      <w:rFonts w:ascii="Times New Roman" w:eastAsia="Times New Roman" w:hAnsi="Times New Roman" w:cs="Times New Roman"/>
      <w:sz w:val="20"/>
      <w:szCs w:val="20"/>
      <w:lang w:val="ru-RU" w:eastAsia="ru-RU"/>
    </w:rPr>
  </w:style>
  <w:style w:type="paragraph" w:customStyle="1" w:styleId="BodyText2">
    <w:name w:val="Body Text 2"/>
    <w:basedOn w:val="a"/>
    <w:rsid w:val="00D1718E"/>
    <w:pPr>
      <w:spacing w:after="120"/>
      <w:ind w:left="283"/>
    </w:pPr>
  </w:style>
  <w:style w:type="paragraph" w:customStyle="1" w:styleId="BodyText3">
    <w:name w:val="Body Text 3"/>
    <w:basedOn w:val="BodyText2"/>
    <w:rsid w:val="00D1718E"/>
  </w:style>
  <w:style w:type="paragraph" w:styleId="aa">
    <w:name w:val="Subtitle"/>
    <w:basedOn w:val="a"/>
    <w:link w:val="ab"/>
    <w:qFormat/>
    <w:rsid w:val="00D1718E"/>
    <w:pPr>
      <w:spacing w:after="60"/>
      <w:jc w:val="center"/>
    </w:pPr>
    <w:rPr>
      <w:rFonts w:ascii="Arial" w:hAnsi="Arial"/>
      <w:sz w:val="24"/>
    </w:rPr>
  </w:style>
  <w:style w:type="character" w:customStyle="1" w:styleId="ab">
    <w:name w:val="Подзаголовок Знак"/>
    <w:basedOn w:val="a0"/>
    <w:link w:val="aa"/>
    <w:rsid w:val="00D1718E"/>
    <w:rPr>
      <w:rFonts w:ascii="Arial" w:eastAsia="Times New Roman" w:hAnsi="Arial" w:cs="Times New Roman"/>
      <w:sz w:val="24"/>
      <w:szCs w:val="20"/>
      <w:lang w:val="ru-RU" w:eastAsia="ru-RU"/>
    </w:rPr>
  </w:style>
  <w:style w:type="paragraph" w:styleId="ac">
    <w:name w:val="header"/>
    <w:basedOn w:val="a"/>
    <w:link w:val="ad"/>
    <w:rsid w:val="00D1718E"/>
    <w:pPr>
      <w:tabs>
        <w:tab w:val="center" w:pos="4153"/>
        <w:tab w:val="right" w:pos="8306"/>
      </w:tabs>
    </w:pPr>
  </w:style>
  <w:style w:type="character" w:customStyle="1" w:styleId="ad">
    <w:name w:val="Верхний колонтитул Знак"/>
    <w:basedOn w:val="a0"/>
    <w:link w:val="ac"/>
    <w:rsid w:val="00D1718E"/>
    <w:rPr>
      <w:rFonts w:ascii="Times New Roman" w:eastAsia="Times New Roman" w:hAnsi="Times New Roman" w:cs="Times New Roman"/>
      <w:sz w:val="20"/>
      <w:szCs w:val="20"/>
      <w:lang w:val="ru-RU" w:eastAsia="ru-RU"/>
    </w:rPr>
  </w:style>
  <w:style w:type="character" w:styleId="ae">
    <w:name w:val="page number"/>
    <w:basedOn w:val="a0"/>
    <w:rsid w:val="00D1718E"/>
  </w:style>
  <w:style w:type="paragraph" w:styleId="af">
    <w:name w:val="footer"/>
    <w:basedOn w:val="a"/>
    <w:link w:val="af0"/>
    <w:rsid w:val="00D1718E"/>
    <w:pPr>
      <w:tabs>
        <w:tab w:val="center" w:pos="4153"/>
        <w:tab w:val="right" w:pos="8306"/>
      </w:tabs>
    </w:pPr>
  </w:style>
  <w:style w:type="character" w:customStyle="1" w:styleId="af0">
    <w:name w:val="Нижний колонтитул Знак"/>
    <w:basedOn w:val="a0"/>
    <w:link w:val="af"/>
    <w:rsid w:val="00D1718E"/>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3732</Words>
  <Characters>21274</Characters>
  <Application>Microsoft Office Word</Application>
  <DocSecurity>0</DocSecurity>
  <Lines>177</Lines>
  <Paragraphs>49</Paragraphs>
  <ScaleCrop>false</ScaleCrop>
  <Company>Home</Company>
  <LinksUpToDate>false</LinksUpToDate>
  <CharactersWithSpaces>24957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2012-11-05T04:52:00Z</dcterms:created>
  <dcterms:modified xsi:type="dcterms:W3CDTF">2012-11-05T04:53:00Z</dcterms:modified>
</cp:coreProperties>
</file>